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8985" w14:textId="77777777" w:rsidR="004A75E5" w:rsidRDefault="004A75E5" w:rsidP="00D56C09">
      <w:pPr>
        <w:jc w:val="right"/>
        <w:rPr>
          <w:rFonts w:ascii="Arial" w:hAnsi="Arial" w:cs="Arial"/>
          <w:b/>
          <w:bCs/>
          <w:sz w:val="36"/>
          <w:szCs w:val="36"/>
        </w:rPr>
      </w:pPr>
      <w:r>
        <w:rPr>
          <w:rFonts w:ascii="Arial" w:hAnsi="Arial" w:cs="Arial"/>
          <w:b/>
          <w:bCs/>
          <w:sz w:val="36"/>
          <w:szCs w:val="36"/>
        </w:rPr>
        <w:t>Justice Responses to Sexual Violence</w:t>
      </w:r>
    </w:p>
    <w:p w14:paraId="6444763A" w14:textId="65F144B4" w:rsidR="00DD5304" w:rsidRDefault="004A75E5" w:rsidP="00D56C09">
      <w:pPr>
        <w:jc w:val="right"/>
        <w:rPr>
          <w:rFonts w:ascii="Arial" w:hAnsi="Arial" w:cs="Arial"/>
          <w:b/>
          <w:bCs/>
          <w:sz w:val="36"/>
          <w:szCs w:val="36"/>
        </w:rPr>
      </w:pPr>
      <w:r>
        <w:rPr>
          <w:rFonts w:ascii="Arial" w:hAnsi="Arial" w:cs="Arial"/>
          <w:b/>
          <w:bCs/>
          <w:sz w:val="36"/>
          <w:szCs w:val="36"/>
        </w:rPr>
        <w:t>Questions in the ALRC’s Issues Paper</w:t>
      </w:r>
    </w:p>
    <w:tbl>
      <w:tblPr>
        <w:tblStyle w:val="TableGrid"/>
        <w:tblW w:w="0" w:type="auto"/>
        <w:tblBorders>
          <w:top w:val="single" w:sz="4" w:space="0" w:color="73207E"/>
          <w:left w:val="single" w:sz="4" w:space="0" w:color="73207E"/>
          <w:bottom w:val="single" w:sz="4" w:space="0" w:color="73207E"/>
          <w:right w:val="single" w:sz="4" w:space="0" w:color="73207E"/>
          <w:insideH w:val="single" w:sz="4" w:space="0" w:color="73207E"/>
          <w:insideV w:val="single" w:sz="4" w:space="0" w:color="73207E"/>
        </w:tblBorders>
        <w:shd w:val="clear" w:color="auto" w:fill="EEDFF0"/>
        <w:tblLook w:val="04A0" w:firstRow="1" w:lastRow="0" w:firstColumn="1" w:lastColumn="0" w:noHBand="0" w:noVBand="1"/>
      </w:tblPr>
      <w:tblGrid>
        <w:gridCol w:w="9016"/>
      </w:tblGrid>
      <w:tr w:rsidR="005E5CD3" w14:paraId="7F43105B" w14:textId="77777777" w:rsidTr="00114A7E">
        <w:tc>
          <w:tcPr>
            <w:tcW w:w="9180" w:type="dxa"/>
            <w:shd w:val="clear" w:color="auto" w:fill="EEDFF0"/>
          </w:tcPr>
          <w:p w14:paraId="11A1F6DE" w14:textId="77777777" w:rsidR="005E5CD3" w:rsidRDefault="005E5CD3" w:rsidP="005E5CD3">
            <w:pPr>
              <w:spacing w:before="60" w:after="60"/>
              <w:jc w:val="both"/>
              <w:rPr>
                <w:rFonts w:ascii="Arial" w:hAnsi="Arial" w:cs="Arial"/>
              </w:rPr>
            </w:pPr>
            <w:r w:rsidRPr="005E5CD3">
              <w:rPr>
                <w:rFonts w:ascii="Arial" w:hAnsi="Arial" w:cs="Arial"/>
              </w:rPr>
              <w:t>This document</w:t>
            </w:r>
            <w:r>
              <w:rPr>
                <w:rFonts w:ascii="Arial" w:hAnsi="Arial" w:cs="Arial"/>
              </w:rPr>
              <w:t xml:space="preserve"> extracts the questions contained in the Justice Responses to Sexual Violence Issues Paper released by the Australian Law Reform Commission (‘ALRC’).</w:t>
            </w:r>
          </w:p>
          <w:p w14:paraId="159B3034" w14:textId="23801B90" w:rsidR="005E5CD3" w:rsidRDefault="005E5CD3" w:rsidP="005E5CD3">
            <w:pPr>
              <w:spacing w:before="60" w:after="60"/>
              <w:jc w:val="both"/>
              <w:rPr>
                <w:rFonts w:ascii="Arial" w:hAnsi="Arial" w:cs="Arial"/>
              </w:rPr>
            </w:pPr>
            <w:r>
              <w:rPr>
                <w:rFonts w:ascii="Arial" w:hAnsi="Arial" w:cs="Arial"/>
              </w:rPr>
              <w:t>Anyone is welcome to use this document when preparing a submission</w:t>
            </w:r>
            <w:r w:rsidR="007E7A57">
              <w:rPr>
                <w:rFonts w:ascii="Arial" w:hAnsi="Arial" w:cs="Arial"/>
              </w:rPr>
              <w:t>. You may wish to insert your responses</w:t>
            </w:r>
            <w:r>
              <w:rPr>
                <w:rFonts w:ascii="Arial" w:hAnsi="Arial" w:cs="Arial"/>
              </w:rPr>
              <w:t xml:space="preserve"> to the questions </w:t>
            </w:r>
            <w:r w:rsidR="007E7A57">
              <w:rPr>
                <w:rFonts w:ascii="Arial" w:hAnsi="Arial" w:cs="Arial"/>
              </w:rPr>
              <w:t>here</w:t>
            </w:r>
            <w:r>
              <w:rPr>
                <w:rFonts w:ascii="Arial" w:hAnsi="Arial" w:cs="Arial"/>
              </w:rPr>
              <w:t xml:space="preserve"> and submit it to the ALRC. </w:t>
            </w:r>
            <w:r w:rsidR="007E7A57">
              <w:rPr>
                <w:rFonts w:ascii="Arial" w:hAnsi="Arial" w:cs="Arial"/>
              </w:rPr>
              <w:t xml:space="preserve">It is not necessary to address </w:t>
            </w:r>
            <w:proofErr w:type="gramStart"/>
            <w:r w:rsidR="007E7A57">
              <w:rPr>
                <w:rFonts w:ascii="Arial" w:hAnsi="Arial" w:cs="Arial"/>
              </w:rPr>
              <w:t>all of</w:t>
            </w:r>
            <w:proofErr w:type="gramEnd"/>
            <w:r w:rsidR="007E7A57">
              <w:rPr>
                <w:rFonts w:ascii="Arial" w:hAnsi="Arial" w:cs="Arial"/>
              </w:rPr>
              <w:t xml:space="preserve"> the questions — you may answer as many or as few as you wish.</w:t>
            </w:r>
          </w:p>
          <w:p w14:paraId="0CB5A1E1" w14:textId="7970AFAB" w:rsidR="00026CB0" w:rsidRPr="00026CB0" w:rsidRDefault="00000000" w:rsidP="00026CB0">
            <w:pPr>
              <w:spacing w:before="240" w:after="240"/>
              <w:jc w:val="both"/>
              <w:rPr>
                <w:rFonts w:ascii="Arial" w:hAnsi="Arial" w:cs="Arial"/>
              </w:rPr>
            </w:pPr>
            <w:hyperlink r:id="rId8" w:history="1">
              <w:r w:rsidR="00026CB0" w:rsidRPr="00026CB0">
                <w:rPr>
                  <w:rStyle w:val="Hyperlink"/>
                  <w:rFonts w:ascii="Arial" w:hAnsi="Arial" w:cs="Arial"/>
                </w:rPr>
                <w:t>Download the Issues Paper</w:t>
              </w:r>
            </w:hyperlink>
          </w:p>
          <w:p w14:paraId="0AC694B1" w14:textId="75747FB9" w:rsidR="00026CB0" w:rsidRPr="005E5CD3" w:rsidRDefault="00000000" w:rsidP="00026CB0">
            <w:pPr>
              <w:spacing w:before="240" w:after="240"/>
              <w:jc w:val="both"/>
              <w:rPr>
                <w:rFonts w:ascii="Arial" w:hAnsi="Arial" w:cs="Arial"/>
              </w:rPr>
            </w:pPr>
            <w:hyperlink r:id="rId9" w:history="1">
              <w:r w:rsidR="00026CB0" w:rsidRPr="00026CB0">
                <w:rPr>
                  <w:rStyle w:val="Hyperlink"/>
                  <w:rFonts w:ascii="Arial" w:hAnsi="Arial" w:cs="Arial"/>
                </w:rPr>
                <w:t>Make a submission</w:t>
              </w:r>
            </w:hyperlink>
          </w:p>
        </w:tc>
      </w:tr>
    </w:tbl>
    <w:p w14:paraId="74F1068E" w14:textId="39BC6733" w:rsidR="005E5CD3" w:rsidRDefault="005E5CD3" w:rsidP="005E5CD3"/>
    <w:sdt>
      <w:sdtPr>
        <w:rPr>
          <w:rFonts w:asciiTheme="minorHAnsi" w:eastAsiaTheme="minorHAnsi" w:hAnsiTheme="minorHAnsi" w:cstheme="minorBidi"/>
          <w:b w:val="0"/>
          <w:kern w:val="2"/>
          <w:sz w:val="22"/>
          <w:szCs w:val="22"/>
          <w:lang w:val="en-AU"/>
          <w14:ligatures w14:val="standardContextual"/>
        </w:rPr>
        <w:id w:val="-1009829753"/>
        <w:docPartObj>
          <w:docPartGallery w:val="Table of Contents"/>
          <w:docPartUnique/>
        </w:docPartObj>
      </w:sdtPr>
      <w:sdtEndPr>
        <w:rPr>
          <w:bCs/>
          <w:noProof/>
        </w:rPr>
      </w:sdtEndPr>
      <w:sdtContent>
        <w:p w14:paraId="3B0BDE94" w14:textId="632F12B2" w:rsidR="00D56C09" w:rsidRDefault="00D56C09">
          <w:pPr>
            <w:pStyle w:val="TOCHeading"/>
          </w:pPr>
          <w:r>
            <w:t>Contents</w:t>
          </w:r>
        </w:p>
        <w:p w14:paraId="6D77DA6A" w14:textId="7EE1FC41" w:rsidR="003E3374" w:rsidRDefault="00D6019D">
          <w:pPr>
            <w:pStyle w:val="TOC1"/>
            <w:tabs>
              <w:tab w:val="right" w:leader="dot" w:pos="9016"/>
            </w:tabs>
            <w:rPr>
              <w:rFonts w:asciiTheme="minorHAnsi" w:eastAsiaTheme="minorEastAsia" w:hAnsiTheme="minorHAnsi"/>
              <w:noProof/>
              <w:sz w:val="24"/>
              <w:szCs w:val="24"/>
              <w:lang w:eastAsia="en-AU"/>
            </w:rPr>
          </w:pPr>
          <w:r>
            <w:fldChar w:fldCharType="begin"/>
          </w:r>
          <w:r>
            <w:instrText xml:space="preserve"> TOC \o "1-3" \h \z \u </w:instrText>
          </w:r>
          <w:r>
            <w:fldChar w:fldCharType="separate"/>
          </w:r>
          <w:hyperlink w:anchor="_Toc165615572" w:history="1">
            <w:r w:rsidR="003E3374" w:rsidRPr="00FD2AA3">
              <w:rPr>
                <w:rStyle w:val="Hyperlink"/>
                <w:noProof/>
              </w:rPr>
              <w:t>Reporting the experience of sexual violence safely</w:t>
            </w:r>
            <w:r w:rsidR="003E3374">
              <w:rPr>
                <w:noProof/>
                <w:webHidden/>
              </w:rPr>
              <w:tab/>
            </w:r>
            <w:r w:rsidR="003E3374">
              <w:rPr>
                <w:noProof/>
                <w:webHidden/>
              </w:rPr>
              <w:fldChar w:fldCharType="begin"/>
            </w:r>
            <w:r w:rsidR="003E3374">
              <w:rPr>
                <w:noProof/>
                <w:webHidden/>
              </w:rPr>
              <w:instrText xml:space="preserve"> PAGEREF _Toc165615572 \h </w:instrText>
            </w:r>
            <w:r w:rsidR="003E3374">
              <w:rPr>
                <w:noProof/>
                <w:webHidden/>
              </w:rPr>
            </w:r>
            <w:r w:rsidR="003E3374">
              <w:rPr>
                <w:noProof/>
                <w:webHidden/>
              </w:rPr>
              <w:fldChar w:fldCharType="separate"/>
            </w:r>
            <w:r w:rsidR="003E3374">
              <w:rPr>
                <w:noProof/>
                <w:webHidden/>
              </w:rPr>
              <w:t>2</w:t>
            </w:r>
            <w:r w:rsidR="003E3374">
              <w:rPr>
                <w:noProof/>
                <w:webHidden/>
              </w:rPr>
              <w:fldChar w:fldCharType="end"/>
            </w:r>
          </w:hyperlink>
        </w:p>
        <w:p w14:paraId="2A03067A" w14:textId="4FE66F44" w:rsidR="003E3374" w:rsidRDefault="003E3374">
          <w:pPr>
            <w:pStyle w:val="TOC1"/>
            <w:tabs>
              <w:tab w:val="right" w:leader="dot" w:pos="9016"/>
            </w:tabs>
            <w:rPr>
              <w:rFonts w:asciiTheme="minorHAnsi" w:eastAsiaTheme="minorEastAsia" w:hAnsiTheme="minorHAnsi"/>
              <w:noProof/>
              <w:sz w:val="24"/>
              <w:szCs w:val="24"/>
              <w:lang w:eastAsia="en-AU"/>
            </w:rPr>
          </w:pPr>
          <w:hyperlink w:anchor="_Toc165615573" w:history="1">
            <w:r w:rsidRPr="00FD2AA3">
              <w:rPr>
                <w:rStyle w:val="Hyperlink"/>
                <w:noProof/>
              </w:rPr>
              <w:t>Criminal justice responses to sexual violence</w:t>
            </w:r>
            <w:r>
              <w:rPr>
                <w:noProof/>
                <w:webHidden/>
              </w:rPr>
              <w:tab/>
            </w:r>
            <w:r>
              <w:rPr>
                <w:noProof/>
                <w:webHidden/>
              </w:rPr>
              <w:fldChar w:fldCharType="begin"/>
            </w:r>
            <w:r>
              <w:rPr>
                <w:noProof/>
                <w:webHidden/>
              </w:rPr>
              <w:instrText xml:space="preserve"> PAGEREF _Toc165615573 \h </w:instrText>
            </w:r>
            <w:r>
              <w:rPr>
                <w:noProof/>
                <w:webHidden/>
              </w:rPr>
            </w:r>
            <w:r>
              <w:rPr>
                <w:noProof/>
                <w:webHidden/>
              </w:rPr>
              <w:fldChar w:fldCharType="separate"/>
            </w:r>
            <w:r>
              <w:rPr>
                <w:noProof/>
                <w:webHidden/>
              </w:rPr>
              <w:t>3</w:t>
            </w:r>
            <w:r>
              <w:rPr>
                <w:noProof/>
                <w:webHidden/>
              </w:rPr>
              <w:fldChar w:fldCharType="end"/>
            </w:r>
          </w:hyperlink>
        </w:p>
        <w:p w14:paraId="511C346F" w14:textId="7D129BB8"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4" w:history="1">
            <w:r w:rsidRPr="00FD2AA3">
              <w:rPr>
                <w:rStyle w:val="Hyperlink"/>
                <w:noProof/>
              </w:rPr>
              <w:t>1. Police responses to reports of sexual violence</w:t>
            </w:r>
            <w:r>
              <w:rPr>
                <w:noProof/>
                <w:webHidden/>
              </w:rPr>
              <w:tab/>
            </w:r>
            <w:r>
              <w:rPr>
                <w:noProof/>
                <w:webHidden/>
              </w:rPr>
              <w:fldChar w:fldCharType="begin"/>
            </w:r>
            <w:r>
              <w:rPr>
                <w:noProof/>
                <w:webHidden/>
              </w:rPr>
              <w:instrText xml:space="preserve"> PAGEREF _Toc165615574 \h </w:instrText>
            </w:r>
            <w:r>
              <w:rPr>
                <w:noProof/>
                <w:webHidden/>
              </w:rPr>
            </w:r>
            <w:r>
              <w:rPr>
                <w:noProof/>
                <w:webHidden/>
              </w:rPr>
              <w:fldChar w:fldCharType="separate"/>
            </w:r>
            <w:r>
              <w:rPr>
                <w:noProof/>
                <w:webHidden/>
              </w:rPr>
              <w:t>3</w:t>
            </w:r>
            <w:r>
              <w:rPr>
                <w:noProof/>
                <w:webHidden/>
              </w:rPr>
              <w:fldChar w:fldCharType="end"/>
            </w:r>
          </w:hyperlink>
        </w:p>
        <w:p w14:paraId="4214766B" w14:textId="34E90B96"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5" w:history="1">
            <w:r w:rsidRPr="00FD2AA3">
              <w:rPr>
                <w:rStyle w:val="Hyperlink"/>
                <w:noProof/>
              </w:rPr>
              <w:t>2. Prosecution responses</w:t>
            </w:r>
            <w:r>
              <w:rPr>
                <w:noProof/>
                <w:webHidden/>
              </w:rPr>
              <w:tab/>
            </w:r>
            <w:r>
              <w:rPr>
                <w:noProof/>
                <w:webHidden/>
              </w:rPr>
              <w:fldChar w:fldCharType="begin"/>
            </w:r>
            <w:r>
              <w:rPr>
                <w:noProof/>
                <w:webHidden/>
              </w:rPr>
              <w:instrText xml:space="preserve"> PAGEREF _Toc165615575 \h </w:instrText>
            </w:r>
            <w:r>
              <w:rPr>
                <w:noProof/>
                <w:webHidden/>
              </w:rPr>
            </w:r>
            <w:r>
              <w:rPr>
                <w:noProof/>
                <w:webHidden/>
              </w:rPr>
              <w:fldChar w:fldCharType="separate"/>
            </w:r>
            <w:r>
              <w:rPr>
                <w:noProof/>
                <w:webHidden/>
              </w:rPr>
              <w:t>3</w:t>
            </w:r>
            <w:r>
              <w:rPr>
                <w:noProof/>
                <w:webHidden/>
              </w:rPr>
              <w:fldChar w:fldCharType="end"/>
            </w:r>
          </w:hyperlink>
        </w:p>
        <w:p w14:paraId="260FB686" w14:textId="64A52455"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6" w:history="1">
            <w:r w:rsidRPr="00FD2AA3">
              <w:rPr>
                <w:rStyle w:val="Hyperlink"/>
                <w:noProof/>
              </w:rPr>
              <w:t>3. The trial process</w:t>
            </w:r>
            <w:r>
              <w:rPr>
                <w:noProof/>
                <w:webHidden/>
              </w:rPr>
              <w:tab/>
            </w:r>
            <w:r>
              <w:rPr>
                <w:noProof/>
                <w:webHidden/>
              </w:rPr>
              <w:fldChar w:fldCharType="begin"/>
            </w:r>
            <w:r>
              <w:rPr>
                <w:noProof/>
                <w:webHidden/>
              </w:rPr>
              <w:instrText xml:space="preserve"> PAGEREF _Toc165615576 \h </w:instrText>
            </w:r>
            <w:r>
              <w:rPr>
                <w:noProof/>
                <w:webHidden/>
              </w:rPr>
            </w:r>
            <w:r>
              <w:rPr>
                <w:noProof/>
                <w:webHidden/>
              </w:rPr>
              <w:fldChar w:fldCharType="separate"/>
            </w:r>
            <w:r>
              <w:rPr>
                <w:noProof/>
                <w:webHidden/>
              </w:rPr>
              <w:t>3</w:t>
            </w:r>
            <w:r>
              <w:rPr>
                <w:noProof/>
                <w:webHidden/>
              </w:rPr>
              <w:fldChar w:fldCharType="end"/>
            </w:r>
          </w:hyperlink>
        </w:p>
        <w:p w14:paraId="43D9E961" w14:textId="0FE5D631"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7" w:history="1">
            <w:r w:rsidRPr="00FD2AA3">
              <w:rPr>
                <w:rStyle w:val="Hyperlink"/>
                <w:noProof/>
              </w:rPr>
              <w:t>4. ‘Special measures’: evidence in the form of audio-visual recordings</w:t>
            </w:r>
            <w:r>
              <w:rPr>
                <w:noProof/>
                <w:webHidden/>
              </w:rPr>
              <w:tab/>
            </w:r>
            <w:r>
              <w:rPr>
                <w:noProof/>
                <w:webHidden/>
              </w:rPr>
              <w:fldChar w:fldCharType="begin"/>
            </w:r>
            <w:r>
              <w:rPr>
                <w:noProof/>
                <w:webHidden/>
              </w:rPr>
              <w:instrText xml:space="preserve"> PAGEREF _Toc165615577 \h </w:instrText>
            </w:r>
            <w:r>
              <w:rPr>
                <w:noProof/>
                <w:webHidden/>
              </w:rPr>
            </w:r>
            <w:r>
              <w:rPr>
                <w:noProof/>
                <w:webHidden/>
              </w:rPr>
              <w:fldChar w:fldCharType="separate"/>
            </w:r>
            <w:r>
              <w:rPr>
                <w:noProof/>
                <w:webHidden/>
              </w:rPr>
              <w:t>4</w:t>
            </w:r>
            <w:r>
              <w:rPr>
                <w:noProof/>
                <w:webHidden/>
              </w:rPr>
              <w:fldChar w:fldCharType="end"/>
            </w:r>
          </w:hyperlink>
        </w:p>
        <w:p w14:paraId="19DAF8A5" w14:textId="260F192D"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8" w:history="1">
            <w:r w:rsidRPr="00FD2AA3">
              <w:rPr>
                <w:rStyle w:val="Hyperlink"/>
                <w:noProof/>
              </w:rPr>
              <w:t>5. ‘Special measures’: intermediaries and ground rules hearings</w:t>
            </w:r>
            <w:r>
              <w:rPr>
                <w:noProof/>
                <w:webHidden/>
              </w:rPr>
              <w:tab/>
            </w:r>
            <w:r>
              <w:rPr>
                <w:noProof/>
                <w:webHidden/>
              </w:rPr>
              <w:fldChar w:fldCharType="begin"/>
            </w:r>
            <w:r>
              <w:rPr>
                <w:noProof/>
                <w:webHidden/>
              </w:rPr>
              <w:instrText xml:space="preserve"> PAGEREF _Toc165615578 \h </w:instrText>
            </w:r>
            <w:r>
              <w:rPr>
                <w:noProof/>
                <w:webHidden/>
              </w:rPr>
            </w:r>
            <w:r>
              <w:rPr>
                <w:noProof/>
                <w:webHidden/>
              </w:rPr>
              <w:fldChar w:fldCharType="separate"/>
            </w:r>
            <w:r>
              <w:rPr>
                <w:noProof/>
                <w:webHidden/>
              </w:rPr>
              <w:t>4</w:t>
            </w:r>
            <w:r>
              <w:rPr>
                <w:noProof/>
                <w:webHidden/>
              </w:rPr>
              <w:fldChar w:fldCharType="end"/>
            </w:r>
          </w:hyperlink>
        </w:p>
        <w:p w14:paraId="00819395" w14:textId="099094C1"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79" w:history="1">
            <w:r w:rsidRPr="00FD2AA3">
              <w:rPr>
                <w:rStyle w:val="Hyperlink"/>
                <w:noProof/>
              </w:rPr>
              <w:t>6. Assessment of the credibility and reliability of complainants</w:t>
            </w:r>
            <w:r>
              <w:rPr>
                <w:noProof/>
                <w:webHidden/>
              </w:rPr>
              <w:tab/>
            </w:r>
            <w:r>
              <w:rPr>
                <w:noProof/>
                <w:webHidden/>
              </w:rPr>
              <w:fldChar w:fldCharType="begin"/>
            </w:r>
            <w:r>
              <w:rPr>
                <w:noProof/>
                <w:webHidden/>
              </w:rPr>
              <w:instrText xml:space="preserve"> PAGEREF _Toc165615579 \h </w:instrText>
            </w:r>
            <w:r>
              <w:rPr>
                <w:noProof/>
                <w:webHidden/>
              </w:rPr>
            </w:r>
            <w:r>
              <w:rPr>
                <w:noProof/>
                <w:webHidden/>
              </w:rPr>
              <w:fldChar w:fldCharType="separate"/>
            </w:r>
            <w:r>
              <w:rPr>
                <w:noProof/>
                <w:webHidden/>
              </w:rPr>
              <w:t>5</w:t>
            </w:r>
            <w:r>
              <w:rPr>
                <w:noProof/>
                <w:webHidden/>
              </w:rPr>
              <w:fldChar w:fldCharType="end"/>
            </w:r>
          </w:hyperlink>
        </w:p>
        <w:p w14:paraId="0607731B" w14:textId="35E34E66"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0" w:history="1">
            <w:r w:rsidRPr="00FD2AA3">
              <w:rPr>
                <w:rStyle w:val="Hyperlink"/>
                <w:noProof/>
              </w:rPr>
              <w:t>7. Judge-alone trials</w:t>
            </w:r>
            <w:r>
              <w:rPr>
                <w:noProof/>
                <w:webHidden/>
              </w:rPr>
              <w:tab/>
            </w:r>
            <w:r>
              <w:rPr>
                <w:noProof/>
                <w:webHidden/>
              </w:rPr>
              <w:fldChar w:fldCharType="begin"/>
            </w:r>
            <w:r>
              <w:rPr>
                <w:noProof/>
                <w:webHidden/>
              </w:rPr>
              <w:instrText xml:space="preserve"> PAGEREF _Toc165615580 \h </w:instrText>
            </w:r>
            <w:r>
              <w:rPr>
                <w:noProof/>
                <w:webHidden/>
              </w:rPr>
            </w:r>
            <w:r>
              <w:rPr>
                <w:noProof/>
                <w:webHidden/>
              </w:rPr>
              <w:fldChar w:fldCharType="separate"/>
            </w:r>
            <w:r>
              <w:rPr>
                <w:noProof/>
                <w:webHidden/>
              </w:rPr>
              <w:t>5</w:t>
            </w:r>
            <w:r>
              <w:rPr>
                <w:noProof/>
                <w:webHidden/>
              </w:rPr>
              <w:fldChar w:fldCharType="end"/>
            </w:r>
          </w:hyperlink>
        </w:p>
        <w:p w14:paraId="66D77A38" w14:textId="7E569D8A"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1" w:history="1">
            <w:r w:rsidRPr="00FD2AA3">
              <w:rPr>
                <w:rStyle w:val="Hyperlink"/>
                <w:noProof/>
              </w:rPr>
              <w:t>8. Cross-examination and the law of evidence</w:t>
            </w:r>
            <w:r>
              <w:rPr>
                <w:noProof/>
                <w:webHidden/>
              </w:rPr>
              <w:tab/>
            </w:r>
            <w:r>
              <w:rPr>
                <w:noProof/>
                <w:webHidden/>
              </w:rPr>
              <w:fldChar w:fldCharType="begin"/>
            </w:r>
            <w:r>
              <w:rPr>
                <w:noProof/>
                <w:webHidden/>
              </w:rPr>
              <w:instrText xml:space="preserve"> PAGEREF _Toc165615581 \h </w:instrText>
            </w:r>
            <w:r>
              <w:rPr>
                <w:noProof/>
                <w:webHidden/>
              </w:rPr>
            </w:r>
            <w:r>
              <w:rPr>
                <w:noProof/>
                <w:webHidden/>
              </w:rPr>
              <w:fldChar w:fldCharType="separate"/>
            </w:r>
            <w:r>
              <w:rPr>
                <w:noProof/>
                <w:webHidden/>
              </w:rPr>
              <w:t>6</w:t>
            </w:r>
            <w:r>
              <w:rPr>
                <w:noProof/>
                <w:webHidden/>
              </w:rPr>
              <w:fldChar w:fldCharType="end"/>
            </w:r>
          </w:hyperlink>
        </w:p>
        <w:p w14:paraId="7378B082" w14:textId="69AACCEE"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2" w:history="1">
            <w:r w:rsidRPr="00FD2AA3">
              <w:rPr>
                <w:rStyle w:val="Hyperlink"/>
                <w:noProof/>
              </w:rPr>
              <w:t>9. Interpreters</w:t>
            </w:r>
            <w:r>
              <w:rPr>
                <w:noProof/>
                <w:webHidden/>
              </w:rPr>
              <w:tab/>
            </w:r>
            <w:r>
              <w:rPr>
                <w:noProof/>
                <w:webHidden/>
              </w:rPr>
              <w:fldChar w:fldCharType="begin"/>
            </w:r>
            <w:r>
              <w:rPr>
                <w:noProof/>
                <w:webHidden/>
              </w:rPr>
              <w:instrText xml:space="preserve"> PAGEREF _Toc165615582 \h </w:instrText>
            </w:r>
            <w:r>
              <w:rPr>
                <w:noProof/>
                <w:webHidden/>
              </w:rPr>
            </w:r>
            <w:r>
              <w:rPr>
                <w:noProof/>
                <w:webHidden/>
              </w:rPr>
              <w:fldChar w:fldCharType="separate"/>
            </w:r>
            <w:r>
              <w:rPr>
                <w:noProof/>
                <w:webHidden/>
              </w:rPr>
              <w:t>6</w:t>
            </w:r>
            <w:r>
              <w:rPr>
                <w:noProof/>
                <w:webHidden/>
              </w:rPr>
              <w:fldChar w:fldCharType="end"/>
            </w:r>
          </w:hyperlink>
        </w:p>
        <w:p w14:paraId="781856F8" w14:textId="73F84B96"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3" w:history="1">
            <w:r w:rsidRPr="00FD2AA3">
              <w:rPr>
                <w:rStyle w:val="Hyperlink"/>
                <w:noProof/>
              </w:rPr>
              <w:t>10. Personal information</w:t>
            </w:r>
            <w:r>
              <w:rPr>
                <w:noProof/>
                <w:webHidden/>
              </w:rPr>
              <w:tab/>
            </w:r>
            <w:r>
              <w:rPr>
                <w:noProof/>
                <w:webHidden/>
              </w:rPr>
              <w:fldChar w:fldCharType="begin"/>
            </w:r>
            <w:r>
              <w:rPr>
                <w:noProof/>
                <w:webHidden/>
              </w:rPr>
              <w:instrText xml:space="preserve"> PAGEREF _Toc165615583 \h </w:instrText>
            </w:r>
            <w:r>
              <w:rPr>
                <w:noProof/>
                <w:webHidden/>
              </w:rPr>
            </w:r>
            <w:r>
              <w:rPr>
                <w:noProof/>
                <w:webHidden/>
              </w:rPr>
              <w:fldChar w:fldCharType="separate"/>
            </w:r>
            <w:r>
              <w:rPr>
                <w:noProof/>
                <w:webHidden/>
              </w:rPr>
              <w:t>6</w:t>
            </w:r>
            <w:r>
              <w:rPr>
                <w:noProof/>
                <w:webHidden/>
              </w:rPr>
              <w:fldChar w:fldCharType="end"/>
            </w:r>
          </w:hyperlink>
        </w:p>
        <w:p w14:paraId="58CD7016" w14:textId="78928E96"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4" w:history="1">
            <w:r w:rsidRPr="00FD2AA3">
              <w:rPr>
                <w:rStyle w:val="Hyperlink"/>
                <w:noProof/>
              </w:rPr>
              <w:t>11. Types of evidence</w:t>
            </w:r>
            <w:r>
              <w:rPr>
                <w:noProof/>
                <w:webHidden/>
              </w:rPr>
              <w:tab/>
            </w:r>
            <w:r>
              <w:rPr>
                <w:noProof/>
                <w:webHidden/>
              </w:rPr>
              <w:fldChar w:fldCharType="begin"/>
            </w:r>
            <w:r>
              <w:rPr>
                <w:noProof/>
                <w:webHidden/>
              </w:rPr>
              <w:instrText xml:space="preserve"> PAGEREF _Toc165615584 \h </w:instrText>
            </w:r>
            <w:r>
              <w:rPr>
                <w:noProof/>
                <w:webHidden/>
              </w:rPr>
            </w:r>
            <w:r>
              <w:rPr>
                <w:noProof/>
                <w:webHidden/>
              </w:rPr>
              <w:fldChar w:fldCharType="separate"/>
            </w:r>
            <w:r>
              <w:rPr>
                <w:noProof/>
                <w:webHidden/>
              </w:rPr>
              <w:t>7</w:t>
            </w:r>
            <w:r>
              <w:rPr>
                <w:noProof/>
                <w:webHidden/>
              </w:rPr>
              <w:fldChar w:fldCharType="end"/>
            </w:r>
          </w:hyperlink>
        </w:p>
        <w:p w14:paraId="5C51EFE8" w14:textId="28FE3CF2"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5" w:history="1">
            <w:r w:rsidRPr="00FD2AA3">
              <w:rPr>
                <w:rStyle w:val="Hyperlink"/>
                <w:noProof/>
              </w:rPr>
              <w:t>12. Specialisation and training of judges and counsel</w:t>
            </w:r>
            <w:r>
              <w:rPr>
                <w:noProof/>
                <w:webHidden/>
              </w:rPr>
              <w:tab/>
            </w:r>
            <w:r>
              <w:rPr>
                <w:noProof/>
                <w:webHidden/>
              </w:rPr>
              <w:fldChar w:fldCharType="begin"/>
            </w:r>
            <w:r>
              <w:rPr>
                <w:noProof/>
                <w:webHidden/>
              </w:rPr>
              <w:instrText xml:space="preserve"> PAGEREF _Toc165615585 \h </w:instrText>
            </w:r>
            <w:r>
              <w:rPr>
                <w:noProof/>
                <w:webHidden/>
              </w:rPr>
            </w:r>
            <w:r>
              <w:rPr>
                <w:noProof/>
                <w:webHidden/>
              </w:rPr>
              <w:fldChar w:fldCharType="separate"/>
            </w:r>
            <w:r>
              <w:rPr>
                <w:noProof/>
                <w:webHidden/>
              </w:rPr>
              <w:t>7</w:t>
            </w:r>
            <w:r>
              <w:rPr>
                <w:noProof/>
                <w:webHidden/>
              </w:rPr>
              <w:fldChar w:fldCharType="end"/>
            </w:r>
          </w:hyperlink>
        </w:p>
        <w:p w14:paraId="4E6D710B" w14:textId="5A24618F"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6" w:history="1">
            <w:r w:rsidRPr="00FD2AA3">
              <w:rPr>
                <w:rStyle w:val="Hyperlink"/>
                <w:noProof/>
              </w:rPr>
              <w:t>13. Delay</w:t>
            </w:r>
            <w:r>
              <w:rPr>
                <w:noProof/>
                <w:webHidden/>
              </w:rPr>
              <w:tab/>
            </w:r>
            <w:r>
              <w:rPr>
                <w:noProof/>
                <w:webHidden/>
              </w:rPr>
              <w:fldChar w:fldCharType="begin"/>
            </w:r>
            <w:r>
              <w:rPr>
                <w:noProof/>
                <w:webHidden/>
              </w:rPr>
              <w:instrText xml:space="preserve"> PAGEREF _Toc165615586 \h </w:instrText>
            </w:r>
            <w:r>
              <w:rPr>
                <w:noProof/>
                <w:webHidden/>
              </w:rPr>
            </w:r>
            <w:r>
              <w:rPr>
                <w:noProof/>
                <w:webHidden/>
              </w:rPr>
              <w:fldChar w:fldCharType="separate"/>
            </w:r>
            <w:r>
              <w:rPr>
                <w:noProof/>
                <w:webHidden/>
              </w:rPr>
              <w:t>8</w:t>
            </w:r>
            <w:r>
              <w:rPr>
                <w:noProof/>
                <w:webHidden/>
              </w:rPr>
              <w:fldChar w:fldCharType="end"/>
            </w:r>
          </w:hyperlink>
        </w:p>
        <w:p w14:paraId="5796A410" w14:textId="28F7DA1E"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7" w:history="1">
            <w:r w:rsidRPr="00FD2AA3">
              <w:rPr>
                <w:rStyle w:val="Hyperlink"/>
                <w:noProof/>
              </w:rPr>
              <w:t>14. Guilty pleas</w:t>
            </w:r>
            <w:r>
              <w:rPr>
                <w:noProof/>
                <w:webHidden/>
              </w:rPr>
              <w:tab/>
            </w:r>
            <w:r>
              <w:rPr>
                <w:noProof/>
                <w:webHidden/>
              </w:rPr>
              <w:fldChar w:fldCharType="begin"/>
            </w:r>
            <w:r>
              <w:rPr>
                <w:noProof/>
                <w:webHidden/>
              </w:rPr>
              <w:instrText xml:space="preserve"> PAGEREF _Toc165615587 \h </w:instrText>
            </w:r>
            <w:r>
              <w:rPr>
                <w:noProof/>
                <w:webHidden/>
              </w:rPr>
            </w:r>
            <w:r>
              <w:rPr>
                <w:noProof/>
                <w:webHidden/>
              </w:rPr>
              <w:fldChar w:fldCharType="separate"/>
            </w:r>
            <w:r>
              <w:rPr>
                <w:noProof/>
                <w:webHidden/>
              </w:rPr>
              <w:t>8</w:t>
            </w:r>
            <w:r>
              <w:rPr>
                <w:noProof/>
                <w:webHidden/>
              </w:rPr>
              <w:fldChar w:fldCharType="end"/>
            </w:r>
          </w:hyperlink>
        </w:p>
        <w:p w14:paraId="4920D753" w14:textId="4F485255"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8" w:history="1">
            <w:r w:rsidRPr="00FD2AA3">
              <w:rPr>
                <w:rStyle w:val="Hyperlink"/>
                <w:noProof/>
              </w:rPr>
              <w:t>15. Sentencing</w:t>
            </w:r>
            <w:r>
              <w:rPr>
                <w:noProof/>
                <w:webHidden/>
              </w:rPr>
              <w:tab/>
            </w:r>
            <w:r>
              <w:rPr>
                <w:noProof/>
                <w:webHidden/>
              </w:rPr>
              <w:fldChar w:fldCharType="begin"/>
            </w:r>
            <w:r>
              <w:rPr>
                <w:noProof/>
                <w:webHidden/>
              </w:rPr>
              <w:instrText xml:space="preserve"> PAGEREF _Toc165615588 \h </w:instrText>
            </w:r>
            <w:r>
              <w:rPr>
                <w:noProof/>
                <w:webHidden/>
              </w:rPr>
            </w:r>
            <w:r>
              <w:rPr>
                <w:noProof/>
                <w:webHidden/>
              </w:rPr>
              <w:fldChar w:fldCharType="separate"/>
            </w:r>
            <w:r>
              <w:rPr>
                <w:noProof/>
                <w:webHidden/>
              </w:rPr>
              <w:t>8</w:t>
            </w:r>
            <w:r>
              <w:rPr>
                <w:noProof/>
                <w:webHidden/>
              </w:rPr>
              <w:fldChar w:fldCharType="end"/>
            </w:r>
          </w:hyperlink>
        </w:p>
        <w:p w14:paraId="0BF15902" w14:textId="2164DEAF"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89" w:history="1">
            <w:r w:rsidRPr="00FD2AA3">
              <w:rPr>
                <w:rStyle w:val="Hyperlink"/>
                <w:noProof/>
              </w:rPr>
              <w:t>16. Appellate proceedings</w:t>
            </w:r>
            <w:r>
              <w:rPr>
                <w:noProof/>
                <w:webHidden/>
              </w:rPr>
              <w:tab/>
            </w:r>
            <w:r>
              <w:rPr>
                <w:noProof/>
                <w:webHidden/>
              </w:rPr>
              <w:fldChar w:fldCharType="begin"/>
            </w:r>
            <w:r>
              <w:rPr>
                <w:noProof/>
                <w:webHidden/>
              </w:rPr>
              <w:instrText xml:space="preserve"> PAGEREF _Toc165615589 \h </w:instrText>
            </w:r>
            <w:r>
              <w:rPr>
                <w:noProof/>
                <w:webHidden/>
              </w:rPr>
            </w:r>
            <w:r>
              <w:rPr>
                <w:noProof/>
                <w:webHidden/>
              </w:rPr>
              <w:fldChar w:fldCharType="separate"/>
            </w:r>
            <w:r>
              <w:rPr>
                <w:noProof/>
                <w:webHidden/>
              </w:rPr>
              <w:t>9</w:t>
            </w:r>
            <w:r>
              <w:rPr>
                <w:noProof/>
                <w:webHidden/>
              </w:rPr>
              <w:fldChar w:fldCharType="end"/>
            </w:r>
          </w:hyperlink>
        </w:p>
        <w:p w14:paraId="44F04AA3" w14:textId="01BFBCC4" w:rsidR="003E3374" w:rsidRDefault="003E3374">
          <w:pPr>
            <w:pStyle w:val="TOC1"/>
            <w:tabs>
              <w:tab w:val="right" w:leader="dot" w:pos="9016"/>
            </w:tabs>
            <w:rPr>
              <w:rFonts w:asciiTheme="minorHAnsi" w:eastAsiaTheme="minorEastAsia" w:hAnsiTheme="minorHAnsi"/>
              <w:noProof/>
              <w:sz w:val="24"/>
              <w:szCs w:val="24"/>
              <w:lang w:eastAsia="en-AU"/>
            </w:rPr>
          </w:pPr>
          <w:hyperlink w:anchor="_Toc165615590" w:history="1">
            <w:r w:rsidRPr="00FD2AA3">
              <w:rPr>
                <w:rStyle w:val="Hyperlink"/>
                <w:noProof/>
              </w:rPr>
              <w:t>Civil proceedings and other justice responses</w:t>
            </w:r>
            <w:r>
              <w:rPr>
                <w:noProof/>
                <w:webHidden/>
              </w:rPr>
              <w:tab/>
            </w:r>
            <w:r>
              <w:rPr>
                <w:noProof/>
                <w:webHidden/>
              </w:rPr>
              <w:fldChar w:fldCharType="begin"/>
            </w:r>
            <w:r>
              <w:rPr>
                <w:noProof/>
                <w:webHidden/>
              </w:rPr>
              <w:instrText xml:space="preserve"> PAGEREF _Toc165615590 \h </w:instrText>
            </w:r>
            <w:r>
              <w:rPr>
                <w:noProof/>
                <w:webHidden/>
              </w:rPr>
            </w:r>
            <w:r>
              <w:rPr>
                <w:noProof/>
                <w:webHidden/>
              </w:rPr>
              <w:fldChar w:fldCharType="separate"/>
            </w:r>
            <w:r>
              <w:rPr>
                <w:noProof/>
                <w:webHidden/>
              </w:rPr>
              <w:t>10</w:t>
            </w:r>
            <w:r>
              <w:rPr>
                <w:noProof/>
                <w:webHidden/>
              </w:rPr>
              <w:fldChar w:fldCharType="end"/>
            </w:r>
          </w:hyperlink>
        </w:p>
        <w:p w14:paraId="516C2FCC" w14:textId="4F006BCF"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91" w:history="1">
            <w:r w:rsidRPr="00FD2AA3">
              <w:rPr>
                <w:rStyle w:val="Hyperlink"/>
                <w:noProof/>
              </w:rPr>
              <w:t>1. Restorative justice</w:t>
            </w:r>
            <w:r>
              <w:rPr>
                <w:noProof/>
                <w:webHidden/>
              </w:rPr>
              <w:tab/>
            </w:r>
            <w:r>
              <w:rPr>
                <w:noProof/>
                <w:webHidden/>
              </w:rPr>
              <w:fldChar w:fldCharType="begin"/>
            </w:r>
            <w:r>
              <w:rPr>
                <w:noProof/>
                <w:webHidden/>
              </w:rPr>
              <w:instrText xml:space="preserve"> PAGEREF _Toc165615591 \h </w:instrText>
            </w:r>
            <w:r>
              <w:rPr>
                <w:noProof/>
                <w:webHidden/>
              </w:rPr>
            </w:r>
            <w:r>
              <w:rPr>
                <w:noProof/>
                <w:webHidden/>
              </w:rPr>
              <w:fldChar w:fldCharType="separate"/>
            </w:r>
            <w:r>
              <w:rPr>
                <w:noProof/>
                <w:webHidden/>
              </w:rPr>
              <w:t>10</w:t>
            </w:r>
            <w:r>
              <w:rPr>
                <w:noProof/>
                <w:webHidden/>
              </w:rPr>
              <w:fldChar w:fldCharType="end"/>
            </w:r>
          </w:hyperlink>
        </w:p>
        <w:p w14:paraId="3E72841E" w14:textId="2C9EE37D"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92" w:history="1">
            <w:r w:rsidRPr="00FD2AA3">
              <w:rPr>
                <w:rStyle w:val="Hyperlink"/>
                <w:noProof/>
              </w:rPr>
              <w:t>2. Civil litigation</w:t>
            </w:r>
            <w:r>
              <w:rPr>
                <w:noProof/>
                <w:webHidden/>
              </w:rPr>
              <w:tab/>
            </w:r>
            <w:r>
              <w:rPr>
                <w:noProof/>
                <w:webHidden/>
              </w:rPr>
              <w:fldChar w:fldCharType="begin"/>
            </w:r>
            <w:r>
              <w:rPr>
                <w:noProof/>
                <w:webHidden/>
              </w:rPr>
              <w:instrText xml:space="preserve"> PAGEREF _Toc165615592 \h </w:instrText>
            </w:r>
            <w:r>
              <w:rPr>
                <w:noProof/>
                <w:webHidden/>
              </w:rPr>
            </w:r>
            <w:r>
              <w:rPr>
                <w:noProof/>
                <w:webHidden/>
              </w:rPr>
              <w:fldChar w:fldCharType="separate"/>
            </w:r>
            <w:r>
              <w:rPr>
                <w:noProof/>
                <w:webHidden/>
              </w:rPr>
              <w:t>10</w:t>
            </w:r>
            <w:r>
              <w:rPr>
                <w:noProof/>
                <w:webHidden/>
              </w:rPr>
              <w:fldChar w:fldCharType="end"/>
            </w:r>
          </w:hyperlink>
        </w:p>
        <w:p w14:paraId="4A435907" w14:textId="7DFAAFD1"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93" w:history="1">
            <w:r w:rsidRPr="00FD2AA3">
              <w:rPr>
                <w:rStyle w:val="Hyperlink"/>
                <w:noProof/>
              </w:rPr>
              <w:t>3. Workplace laws</w:t>
            </w:r>
            <w:r>
              <w:rPr>
                <w:noProof/>
                <w:webHidden/>
              </w:rPr>
              <w:tab/>
            </w:r>
            <w:r>
              <w:rPr>
                <w:noProof/>
                <w:webHidden/>
              </w:rPr>
              <w:fldChar w:fldCharType="begin"/>
            </w:r>
            <w:r>
              <w:rPr>
                <w:noProof/>
                <w:webHidden/>
              </w:rPr>
              <w:instrText xml:space="preserve"> PAGEREF _Toc165615593 \h </w:instrText>
            </w:r>
            <w:r>
              <w:rPr>
                <w:noProof/>
                <w:webHidden/>
              </w:rPr>
            </w:r>
            <w:r>
              <w:rPr>
                <w:noProof/>
                <w:webHidden/>
              </w:rPr>
              <w:fldChar w:fldCharType="separate"/>
            </w:r>
            <w:r>
              <w:rPr>
                <w:noProof/>
                <w:webHidden/>
              </w:rPr>
              <w:t>10</w:t>
            </w:r>
            <w:r>
              <w:rPr>
                <w:noProof/>
                <w:webHidden/>
              </w:rPr>
              <w:fldChar w:fldCharType="end"/>
            </w:r>
          </w:hyperlink>
        </w:p>
        <w:p w14:paraId="14BB2B20" w14:textId="635C7B1F"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94" w:history="1">
            <w:r w:rsidRPr="00FD2AA3">
              <w:rPr>
                <w:rStyle w:val="Hyperlink"/>
                <w:bCs/>
                <w:noProof/>
              </w:rPr>
              <w:t>4. Compensation schemes</w:t>
            </w:r>
            <w:r>
              <w:rPr>
                <w:noProof/>
                <w:webHidden/>
              </w:rPr>
              <w:tab/>
            </w:r>
            <w:r>
              <w:rPr>
                <w:noProof/>
                <w:webHidden/>
              </w:rPr>
              <w:fldChar w:fldCharType="begin"/>
            </w:r>
            <w:r>
              <w:rPr>
                <w:noProof/>
                <w:webHidden/>
              </w:rPr>
              <w:instrText xml:space="preserve"> PAGEREF _Toc165615594 \h </w:instrText>
            </w:r>
            <w:r>
              <w:rPr>
                <w:noProof/>
                <w:webHidden/>
              </w:rPr>
            </w:r>
            <w:r>
              <w:rPr>
                <w:noProof/>
                <w:webHidden/>
              </w:rPr>
              <w:fldChar w:fldCharType="separate"/>
            </w:r>
            <w:r>
              <w:rPr>
                <w:noProof/>
                <w:webHidden/>
              </w:rPr>
              <w:t>11</w:t>
            </w:r>
            <w:r>
              <w:rPr>
                <w:noProof/>
                <w:webHidden/>
              </w:rPr>
              <w:fldChar w:fldCharType="end"/>
            </w:r>
          </w:hyperlink>
        </w:p>
        <w:p w14:paraId="6B722C56" w14:textId="2805D0C4" w:rsidR="003E3374" w:rsidRDefault="003E3374">
          <w:pPr>
            <w:pStyle w:val="TOC2"/>
            <w:tabs>
              <w:tab w:val="right" w:leader="dot" w:pos="9016"/>
            </w:tabs>
            <w:rPr>
              <w:rFonts w:asciiTheme="minorHAnsi" w:eastAsiaTheme="minorEastAsia" w:hAnsiTheme="minorHAnsi"/>
              <w:noProof/>
              <w:sz w:val="24"/>
              <w:szCs w:val="24"/>
              <w:lang w:eastAsia="en-AU"/>
            </w:rPr>
          </w:pPr>
          <w:hyperlink w:anchor="_Toc165615595" w:history="1">
            <w:r w:rsidRPr="00FD2AA3">
              <w:rPr>
                <w:rStyle w:val="Hyperlink"/>
                <w:noProof/>
              </w:rPr>
              <w:t>5. Victims’ charters</w:t>
            </w:r>
            <w:r>
              <w:rPr>
                <w:noProof/>
                <w:webHidden/>
              </w:rPr>
              <w:tab/>
            </w:r>
            <w:r>
              <w:rPr>
                <w:noProof/>
                <w:webHidden/>
              </w:rPr>
              <w:fldChar w:fldCharType="begin"/>
            </w:r>
            <w:r>
              <w:rPr>
                <w:noProof/>
                <w:webHidden/>
              </w:rPr>
              <w:instrText xml:space="preserve"> PAGEREF _Toc165615595 \h </w:instrText>
            </w:r>
            <w:r>
              <w:rPr>
                <w:noProof/>
                <w:webHidden/>
              </w:rPr>
            </w:r>
            <w:r>
              <w:rPr>
                <w:noProof/>
                <w:webHidden/>
              </w:rPr>
              <w:fldChar w:fldCharType="separate"/>
            </w:r>
            <w:r>
              <w:rPr>
                <w:noProof/>
                <w:webHidden/>
              </w:rPr>
              <w:t>11</w:t>
            </w:r>
            <w:r>
              <w:rPr>
                <w:noProof/>
                <w:webHidden/>
              </w:rPr>
              <w:fldChar w:fldCharType="end"/>
            </w:r>
          </w:hyperlink>
        </w:p>
        <w:p w14:paraId="5166A79C" w14:textId="161BC48C" w:rsidR="00D56C09" w:rsidRDefault="00D6019D">
          <w:r>
            <w:rPr>
              <w:rFonts w:ascii="Arial" w:hAnsi="Arial"/>
            </w:rPr>
            <w:fldChar w:fldCharType="end"/>
          </w:r>
        </w:p>
      </w:sdtContent>
    </w:sdt>
    <w:p w14:paraId="66582153" w14:textId="6FF17CAD" w:rsidR="00D56C09" w:rsidRPr="00D56C09" w:rsidRDefault="00DD5304" w:rsidP="00D56C09">
      <w:pPr>
        <w:pStyle w:val="Heading1"/>
      </w:pPr>
      <w:bookmarkStart w:id="0" w:name="_Toc165615572"/>
      <w:r w:rsidRPr="00D56C09">
        <w:lastRenderedPageBreak/>
        <w:t>Reporting the experience of sexual violence safely</w:t>
      </w:r>
      <w:bookmarkEnd w:id="0"/>
    </w:p>
    <w:p w14:paraId="29B07C56" w14:textId="7247700D" w:rsidR="00DD5304" w:rsidRPr="00DD5304" w:rsidRDefault="00C57FB7" w:rsidP="00DD5304">
      <w:pPr>
        <w:rPr>
          <w:rFonts w:ascii="Arial" w:hAnsi="Arial" w:cs="Arial"/>
        </w:rPr>
      </w:pPr>
      <w:r w:rsidRPr="00C57FB7">
        <w:rPr>
          <w:rFonts w:ascii="Arial" w:hAnsi="Arial" w:cs="Arial"/>
          <w:b/>
        </w:rPr>
        <w:t>Question</w:t>
      </w:r>
      <w:r w:rsidR="00DD5304" w:rsidRPr="001B588A">
        <w:rPr>
          <w:rFonts w:ascii="Arial" w:hAnsi="Arial" w:cs="Arial"/>
          <w:b/>
          <w:bCs/>
        </w:rPr>
        <w:t xml:space="preserve"> 1</w:t>
      </w:r>
      <w:r w:rsidR="007C6E20">
        <w:rPr>
          <w:rFonts w:ascii="Arial" w:hAnsi="Arial" w:cs="Arial"/>
          <w:b/>
          <w:bCs/>
        </w:rPr>
        <w:tab/>
      </w:r>
      <w:r w:rsidR="00DD5304" w:rsidRPr="00621C51">
        <w:rPr>
          <w:rFonts w:ascii="Arial" w:hAnsi="Arial" w:cs="Arial"/>
        </w:rPr>
        <w:t>If you are a victim survivor, did you decide to tell someone about your experience?</w:t>
      </w:r>
    </w:p>
    <w:p w14:paraId="729EB18D" w14:textId="77777777" w:rsidR="00DD5304" w:rsidRPr="00652384" w:rsidRDefault="00DD5304" w:rsidP="00652384">
      <w:pPr>
        <w:rPr>
          <w:rFonts w:ascii="Arial" w:hAnsi="Arial" w:cs="Arial"/>
        </w:rPr>
      </w:pPr>
      <w:r w:rsidRPr="00652384">
        <w:rPr>
          <w:rFonts w:ascii="Arial" w:hAnsi="Arial" w:cs="Arial"/>
        </w:rPr>
        <w:t>If you did tell someone, did you contact:</w:t>
      </w:r>
    </w:p>
    <w:p w14:paraId="4D0E64E9" w14:textId="597E9F16" w:rsidR="00DD5304" w:rsidRPr="00652384" w:rsidRDefault="00DD5304" w:rsidP="00652384">
      <w:pPr>
        <w:pStyle w:val="ListParagraph"/>
        <w:numPr>
          <w:ilvl w:val="0"/>
          <w:numId w:val="12"/>
        </w:numPr>
        <w:rPr>
          <w:rFonts w:ascii="Arial" w:hAnsi="Arial" w:cs="Arial"/>
        </w:rPr>
      </w:pPr>
      <w:r w:rsidRPr="00652384">
        <w:rPr>
          <w:rFonts w:ascii="Arial" w:hAnsi="Arial" w:cs="Arial"/>
        </w:rPr>
        <w:t>a particular support service;</w:t>
      </w:r>
    </w:p>
    <w:p w14:paraId="3C420DB2" w14:textId="1EBDC9EF" w:rsidR="00DD5304" w:rsidRPr="00652384" w:rsidRDefault="00DD5304" w:rsidP="00652384">
      <w:pPr>
        <w:pStyle w:val="ListParagraph"/>
        <w:numPr>
          <w:ilvl w:val="0"/>
          <w:numId w:val="12"/>
        </w:numPr>
        <w:rPr>
          <w:rFonts w:ascii="Arial" w:hAnsi="Arial" w:cs="Arial"/>
        </w:rPr>
      </w:pPr>
      <w:r w:rsidRPr="00652384">
        <w:rPr>
          <w:rFonts w:ascii="Arial" w:hAnsi="Arial" w:cs="Arial"/>
        </w:rPr>
        <w:t>the police;</w:t>
      </w:r>
    </w:p>
    <w:p w14:paraId="4D143157" w14:textId="2C6CBA02" w:rsidR="00DD5304" w:rsidRPr="00652384" w:rsidRDefault="00DD5304" w:rsidP="00652384">
      <w:pPr>
        <w:pStyle w:val="ListParagraph"/>
        <w:numPr>
          <w:ilvl w:val="0"/>
          <w:numId w:val="12"/>
        </w:numPr>
        <w:rPr>
          <w:rFonts w:ascii="Arial" w:hAnsi="Arial" w:cs="Arial"/>
        </w:rPr>
      </w:pPr>
      <w:r w:rsidRPr="00652384">
        <w:rPr>
          <w:rFonts w:ascii="Arial" w:hAnsi="Arial" w:cs="Arial"/>
        </w:rPr>
        <w:t>a health professional, a teacher, an employer; or</w:t>
      </w:r>
    </w:p>
    <w:p w14:paraId="1AB5C1FB" w14:textId="7280FCF6" w:rsidR="00DD5304" w:rsidRPr="00652384" w:rsidRDefault="00DD5304" w:rsidP="00652384">
      <w:pPr>
        <w:pStyle w:val="ListParagraph"/>
        <w:numPr>
          <w:ilvl w:val="0"/>
          <w:numId w:val="12"/>
        </w:numPr>
        <w:rPr>
          <w:rFonts w:ascii="Arial" w:hAnsi="Arial" w:cs="Arial"/>
        </w:rPr>
      </w:pPr>
      <w:r w:rsidRPr="00652384">
        <w:rPr>
          <w:rFonts w:ascii="Arial" w:hAnsi="Arial" w:cs="Arial"/>
        </w:rPr>
        <w:t>a family member, friend, or some other person?</w:t>
      </w:r>
    </w:p>
    <w:p w14:paraId="49DF78D3" w14:textId="77777777" w:rsidR="00DD5304" w:rsidRPr="00652384" w:rsidRDefault="00DD5304" w:rsidP="00652384">
      <w:pPr>
        <w:rPr>
          <w:rFonts w:ascii="Arial" w:hAnsi="Arial" w:cs="Arial"/>
        </w:rPr>
      </w:pPr>
      <w:r w:rsidRPr="00652384">
        <w:rPr>
          <w:rFonts w:ascii="Arial" w:hAnsi="Arial" w:cs="Arial"/>
        </w:rPr>
        <w:t>Was there sufficient information available to you to help you decide who to tell and what to do? Where did you find that information? Was the response you received adequate?</w:t>
      </w:r>
    </w:p>
    <w:p w14:paraId="1D2B0ACD" w14:textId="77777777" w:rsidR="00DD5304" w:rsidRPr="00652384" w:rsidRDefault="00DD5304" w:rsidP="00652384">
      <w:pPr>
        <w:rPr>
          <w:rFonts w:ascii="Arial" w:hAnsi="Arial" w:cs="Arial"/>
        </w:rPr>
      </w:pPr>
      <w:r w:rsidRPr="00652384">
        <w:rPr>
          <w:rFonts w:ascii="Arial" w:hAnsi="Arial" w:cs="Arial"/>
        </w:rPr>
        <w:t>What supports did you need at that time? Were the supports adequate? How could they be improved?</w:t>
      </w:r>
    </w:p>
    <w:p w14:paraId="6D610391" w14:textId="77777777" w:rsidR="00C57FB7" w:rsidRPr="00652384" w:rsidRDefault="00DD5304" w:rsidP="00652384">
      <w:pPr>
        <w:rPr>
          <w:rFonts w:ascii="Arial" w:hAnsi="Arial" w:cs="Arial"/>
        </w:rPr>
      </w:pPr>
      <w:r w:rsidRPr="00652384">
        <w:rPr>
          <w:rFonts w:ascii="Arial" w:hAnsi="Arial" w:cs="Arial"/>
        </w:rPr>
        <w:t>If you decided not to tell someone about your experience, you may wish to share with us the reason(s) why.</w:t>
      </w:r>
      <w:r w:rsidRPr="00652384">
        <w:rPr>
          <w:rFonts w:ascii="Arial" w:hAnsi="Arial" w:cs="Arial"/>
        </w:rPr>
        <w:tab/>
      </w:r>
    </w:p>
    <w:p w14:paraId="25519743" w14:textId="70399CE2" w:rsidR="00D6019D" w:rsidRPr="00F726D5" w:rsidRDefault="00D6019D" w:rsidP="00DD5304">
      <w:pPr>
        <w:rPr>
          <w:rFonts w:ascii="Arial" w:hAnsi="Arial" w:cs="Arial"/>
          <w:b/>
          <w:bCs/>
          <w:color w:val="73207E"/>
        </w:rPr>
      </w:pPr>
      <w:r w:rsidRPr="00F726D5">
        <w:rPr>
          <w:rFonts w:ascii="Arial" w:hAnsi="Arial" w:cs="Arial"/>
          <w:b/>
          <w:bCs/>
          <w:color w:val="73207E"/>
        </w:rPr>
        <w:t xml:space="preserve">Response: </w:t>
      </w:r>
    </w:p>
    <w:p w14:paraId="12136018" w14:textId="77777777" w:rsidR="00F726D5" w:rsidRPr="00D6019D" w:rsidRDefault="00F726D5" w:rsidP="00DD5304">
      <w:pPr>
        <w:rPr>
          <w:rFonts w:ascii="Arial" w:hAnsi="Arial" w:cs="Arial"/>
          <w:b/>
          <w:bCs/>
        </w:rPr>
      </w:pPr>
    </w:p>
    <w:p w14:paraId="539C76C5" w14:textId="2CADAE2A" w:rsidR="00DD5304" w:rsidRDefault="00C57FB7" w:rsidP="00DD5304">
      <w:pPr>
        <w:rPr>
          <w:rFonts w:ascii="Arial" w:hAnsi="Arial" w:cs="Arial"/>
          <w:b/>
          <w:bCs/>
        </w:rPr>
      </w:pPr>
      <w:r w:rsidRPr="00205F22">
        <w:rPr>
          <w:rFonts w:ascii="Arial" w:hAnsi="Arial" w:cs="Arial"/>
          <w:b/>
          <w:bCs/>
        </w:rPr>
        <w:t>Question</w:t>
      </w:r>
      <w:r w:rsidR="00DD5304" w:rsidRPr="00205F22">
        <w:rPr>
          <w:rFonts w:ascii="Arial" w:hAnsi="Arial" w:cs="Arial"/>
          <w:b/>
          <w:bCs/>
        </w:rPr>
        <w:t xml:space="preserve"> 2</w:t>
      </w:r>
      <w:r w:rsidR="007C6E20">
        <w:rPr>
          <w:rFonts w:ascii="Arial" w:hAnsi="Arial" w:cs="Arial"/>
          <w:b/>
          <w:bCs/>
        </w:rPr>
        <w:tab/>
      </w:r>
      <w:r w:rsidR="00DD5304" w:rsidRPr="00D6019D">
        <w:rPr>
          <w:rFonts w:ascii="Arial" w:hAnsi="Arial" w:cs="Arial"/>
        </w:rPr>
        <w:t>What reforms or recommendations have been implemented in your state or territory? How are they working in practice? What is working well? What is not working well?</w:t>
      </w:r>
    </w:p>
    <w:p w14:paraId="58566FF8" w14:textId="6AF4F281" w:rsidR="00D56C09" w:rsidRDefault="00F726D5" w:rsidP="00DD5304">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00D6019D" w:rsidRPr="00D6019D">
        <w:rPr>
          <w:rFonts w:ascii="Arial" w:hAnsi="Arial" w:cs="Arial"/>
          <w:b/>
          <w:bCs/>
        </w:rPr>
        <w:t xml:space="preserve"> </w:t>
      </w:r>
    </w:p>
    <w:p w14:paraId="79197A72" w14:textId="77777777" w:rsidR="00F726D5" w:rsidRPr="00D6019D" w:rsidRDefault="00F726D5" w:rsidP="00DD5304">
      <w:pPr>
        <w:rPr>
          <w:rFonts w:ascii="Arial" w:hAnsi="Arial" w:cs="Arial"/>
          <w:b/>
          <w:bCs/>
        </w:rPr>
      </w:pPr>
    </w:p>
    <w:p w14:paraId="348549B2" w14:textId="1422F97A"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3</w:t>
      </w:r>
      <w:r w:rsidR="007C6E20">
        <w:rPr>
          <w:rFonts w:ascii="Arial" w:hAnsi="Arial" w:cs="Arial"/>
          <w:b/>
          <w:bCs/>
        </w:rPr>
        <w:tab/>
      </w:r>
      <w:r w:rsidR="00DD5304" w:rsidRPr="00D6019D">
        <w:rPr>
          <w:rFonts w:ascii="Arial" w:hAnsi="Arial" w:cs="Arial"/>
        </w:rPr>
        <w:t>How can accessing the justice system and reporting be made easier for victim survivors? What would make the process of seeking information and help, and reporting, better?</w:t>
      </w:r>
    </w:p>
    <w:p w14:paraId="7868FB3E" w14:textId="77777777" w:rsidR="00DD5304" w:rsidRDefault="00DD5304" w:rsidP="00DD5304">
      <w:pPr>
        <w:rPr>
          <w:rFonts w:ascii="Arial" w:hAnsi="Arial" w:cs="Arial"/>
        </w:rPr>
      </w:pPr>
      <w:r w:rsidRPr="00DD5304">
        <w:rPr>
          <w:rFonts w:ascii="Arial" w:hAnsi="Arial" w:cs="Arial"/>
        </w:rPr>
        <w:t xml:space="preserve">You might consider the kind of information given to victim survivors, the confidentiality of the process, and the requirements of </w:t>
      </w:r>
      <w:proofErr w:type="gramStart"/>
      <w:r w:rsidRPr="00DD5304">
        <w:rPr>
          <w:rFonts w:ascii="Arial" w:hAnsi="Arial" w:cs="Arial"/>
        </w:rPr>
        <w:t>particular groups</w:t>
      </w:r>
      <w:proofErr w:type="gramEnd"/>
      <w:r w:rsidRPr="00DD5304">
        <w:rPr>
          <w:rFonts w:ascii="Arial" w:hAnsi="Arial" w:cs="Arial"/>
        </w:rPr>
        <w:t xml:space="preserve"> in the community.</w:t>
      </w:r>
      <w:r w:rsidRPr="00DD5304">
        <w:rPr>
          <w:rFonts w:ascii="Arial" w:hAnsi="Arial" w:cs="Arial"/>
        </w:rPr>
        <w:tab/>
      </w:r>
    </w:p>
    <w:p w14:paraId="20610EF4" w14:textId="77777777" w:rsidR="00F726D5" w:rsidRDefault="00F726D5" w:rsidP="00DD5304">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26DB900" w14:textId="77777777" w:rsidR="00F726D5" w:rsidRDefault="00F726D5" w:rsidP="00DD5304">
      <w:pPr>
        <w:rPr>
          <w:rFonts w:ascii="Arial" w:hAnsi="Arial" w:cs="Arial"/>
          <w:b/>
          <w:bCs/>
          <w:color w:val="73207E"/>
        </w:rPr>
      </w:pPr>
    </w:p>
    <w:p w14:paraId="7A999203" w14:textId="46875FA9" w:rsidR="00D6019D"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E70D57">
        <w:rPr>
          <w:rFonts w:ascii="Arial" w:hAnsi="Arial" w:cs="Arial"/>
          <w:b/>
          <w:bCs/>
        </w:rPr>
        <w:t>4</w:t>
      </w:r>
      <w:r w:rsidR="007C6E20">
        <w:rPr>
          <w:rFonts w:ascii="Arial" w:hAnsi="Arial" w:cs="Arial"/>
          <w:b/>
          <w:bCs/>
        </w:rPr>
        <w:tab/>
      </w:r>
      <w:r w:rsidR="00DD5304" w:rsidRPr="00D6019D">
        <w:rPr>
          <w:rFonts w:ascii="Arial" w:hAnsi="Arial" w:cs="Arial"/>
        </w:rPr>
        <w:t>Do you have other ideas for what needs to be done to ensure that victim survivors have a safe opportunity to tell someone about their experience and get appropriate support and information?</w:t>
      </w:r>
    </w:p>
    <w:p w14:paraId="3755347F"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6E7B6199" w14:textId="2D85A1B6" w:rsidR="00DD5304" w:rsidRDefault="00DD5304" w:rsidP="00DD5304">
      <w:pPr>
        <w:rPr>
          <w:rFonts w:ascii="Arial" w:hAnsi="Arial" w:cs="Arial"/>
        </w:rPr>
      </w:pPr>
      <w:r w:rsidRPr="00D56C09">
        <w:rPr>
          <w:rFonts w:ascii="Arial" w:hAnsi="Arial" w:cs="Arial"/>
          <w:b/>
          <w:bCs/>
        </w:rPr>
        <w:tab/>
      </w:r>
    </w:p>
    <w:p w14:paraId="48751F10" w14:textId="77777777" w:rsidR="00D56C09" w:rsidRDefault="00D56C09" w:rsidP="00DD5304">
      <w:pPr>
        <w:rPr>
          <w:rFonts w:ascii="Arial" w:hAnsi="Arial" w:cs="Arial"/>
        </w:rPr>
      </w:pPr>
    </w:p>
    <w:p w14:paraId="587E019F" w14:textId="77777777" w:rsidR="00C57FB7" w:rsidRPr="00DD5304" w:rsidRDefault="00C57FB7" w:rsidP="00DD5304">
      <w:pPr>
        <w:rPr>
          <w:rFonts w:ascii="Arial" w:hAnsi="Arial" w:cs="Arial"/>
        </w:rPr>
      </w:pPr>
    </w:p>
    <w:p w14:paraId="4B6CB74B" w14:textId="77777777" w:rsidR="00D6019D" w:rsidRDefault="00D6019D">
      <w:pPr>
        <w:rPr>
          <w:rFonts w:ascii="Arial" w:eastAsiaTheme="majorEastAsia" w:hAnsi="Arial" w:cstheme="majorBidi"/>
          <w:b/>
          <w:sz w:val="32"/>
          <w:szCs w:val="40"/>
        </w:rPr>
      </w:pPr>
      <w:r>
        <w:br w:type="page"/>
      </w:r>
    </w:p>
    <w:p w14:paraId="7CDD2110" w14:textId="634AE62A" w:rsidR="00DD5304" w:rsidRDefault="00DD5304" w:rsidP="00D56C09">
      <w:pPr>
        <w:pStyle w:val="Heading1"/>
      </w:pPr>
      <w:bookmarkStart w:id="1" w:name="_Toc165615573"/>
      <w:r w:rsidRPr="001B588A">
        <w:lastRenderedPageBreak/>
        <w:t>Criminal justice responses to sexual violence</w:t>
      </w:r>
      <w:bookmarkEnd w:id="1"/>
    </w:p>
    <w:p w14:paraId="729D4F6D" w14:textId="0B5DA622" w:rsidR="00D6019D" w:rsidRPr="00D6019D" w:rsidRDefault="00D6019D" w:rsidP="00D6019D">
      <w:pPr>
        <w:rPr>
          <w:rFonts w:ascii="Arial" w:hAnsi="Arial" w:cs="Arial"/>
        </w:rPr>
      </w:pPr>
      <w:r w:rsidRPr="00D6019D">
        <w:rPr>
          <w:rFonts w:ascii="Arial" w:hAnsi="Arial" w:cs="Arial"/>
        </w:rPr>
        <w:t>There are 16 sub-categories in this section.</w:t>
      </w:r>
    </w:p>
    <w:p w14:paraId="4A4A54B4" w14:textId="338AA3B2" w:rsidR="00DD5304" w:rsidRPr="00C57FB7" w:rsidRDefault="00D6019D" w:rsidP="00D56C09">
      <w:pPr>
        <w:pStyle w:val="Heading2"/>
        <w:rPr>
          <w:b w:val="0"/>
        </w:rPr>
      </w:pPr>
      <w:bookmarkStart w:id="2" w:name="_Toc165615574"/>
      <w:r>
        <w:t xml:space="preserve">1. </w:t>
      </w:r>
      <w:r w:rsidR="00DD5304" w:rsidRPr="00C57FB7">
        <w:t>Police responses to reports of sexual violence</w:t>
      </w:r>
      <w:bookmarkEnd w:id="2"/>
    </w:p>
    <w:p w14:paraId="20A05AD4" w14:textId="4761BFF2" w:rsidR="00DD5304" w:rsidRDefault="00C57FB7" w:rsidP="00DD5304">
      <w:pPr>
        <w:rPr>
          <w:rFonts w:ascii="Arial" w:hAnsi="Arial" w:cs="Arial"/>
        </w:rPr>
      </w:pPr>
      <w:r w:rsidRPr="00205F22">
        <w:rPr>
          <w:rFonts w:ascii="Arial" w:hAnsi="Arial" w:cs="Arial"/>
          <w:b/>
          <w:bCs/>
        </w:rPr>
        <w:t>Question</w:t>
      </w:r>
      <w:r w:rsidR="00DD5304" w:rsidRPr="00205F22">
        <w:rPr>
          <w:rFonts w:ascii="Arial" w:hAnsi="Arial" w:cs="Arial"/>
          <w:b/>
          <w:bCs/>
        </w:rPr>
        <w:t xml:space="preserve"> 5</w:t>
      </w:r>
      <w:r w:rsidR="007C6E20">
        <w:rPr>
          <w:rFonts w:ascii="Arial" w:hAnsi="Arial" w:cs="Arial"/>
          <w:b/>
          <w:bCs/>
        </w:rPr>
        <w:tab/>
      </w:r>
      <w:r w:rsidR="00DD5304" w:rsidRPr="00DD5304">
        <w:rPr>
          <w:rFonts w:ascii="Arial" w:hAnsi="Arial" w:cs="Arial"/>
        </w:rPr>
        <w:t>If you are a victim survivor, did you contact the police? If so, how? What was your experience of the police response?</w:t>
      </w:r>
      <w:r w:rsidR="00DD5304" w:rsidRPr="00DD5304">
        <w:rPr>
          <w:rFonts w:ascii="Arial" w:hAnsi="Arial" w:cs="Arial"/>
        </w:rPr>
        <w:tab/>
      </w:r>
    </w:p>
    <w:p w14:paraId="5ACBC1DA"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7761D02C" w14:textId="77777777" w:rsidR="00F726D5" w:rsidRDefault="00F726D5" w:rsidP="00F726D5">
      <w:pPr>
        <w:rPr>
          <w:rFonts w:ascii="Arial" w:hAnsi="Arial" w:cs="Arial"/>
          <w:b/>
          <w:bCs/>
          <w:color w:val="73207E"/>
        </w:rPr>
      </w:pPr>
    </w:p>
    <w:p w14:paraId="115CA495" w14:textId="7CFFFE8F" w:rsidR="00DD5304" w:rsidRDefault="00C57FB7" w:rsidP="00DD5304">
      <w:pPr>
        <w:rPr>
          <w:rFonts w:ascii="Arial" w:hAnsi="Arial" w:cs="Arial"/>
        </w:rPr>
      </w:pPr>
      <w:r w:rsidRPr="00205F22">
        <w:rPr>
          <w:rFonts w:ascii="Arial" w:hAnsi="Arial" w:cs="Arial"/>
          <w:b/>
          <w:bCs/>
        </w:rPr>
        <w:t>Question</w:t>
      </w:r>
      <w:r w:rsidR="00DD5304" w:rsidRPr="00205F22">
        <w:rPr>
          <w:rFonts w:ascii="Arial" w:hAnsi="Arial" w:cs="Arial"/>
          <w:b/>
          <w:bCs/>
        </w:rPr>
        <w:t xml:space="preserve"> 6</w:t>
      </w:r>
      <w:r w:rsidR="007C6E20">
        <w:rPr>
          <w:rFonts w:ascii="Arial" w:hAnsi="Arial" w:cs="Arial"/>
          <w:b/>
          <w:bCs/>
        </w:rPr>
        <w:tab/>
      </w:r>
      <w:r w:rsidR="00DD5304" w:rsidRPr="00DD5304">
        <w:rPr>
          <w:rFonts w:ascii="Arial" w:hAnsi="Arial" w:cs="Arial"/>
        </w:rPr>
        <w:t>What reforms or recommendations have been implemented in your state or territory? How are they working in practice? What is working well? What is not working well?</w:t>
      </w:r>
    </w:p>
    <w:p w14:paraId="7E7C2E54"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0D5C558B" w14:textId="77777777" w:rsidR="00F726D5" w:rsidRDefault="00F726D5" w:rsidP="00DD5304">
      <w:pPr>
        <w:rPr>
          <w:rFonts w:ascii="Arial" w:hAnsi="Arial" w:cs="Arial"/>
          <w:b/>
        </w:rPr>
      </w:pPr>
    </w:p>
    <w:p w14:paraId="2A229623" w14:textId="7D0A4093"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7</w:t>
      </w:r>
      <w:r w:rsidR="007C6E20">
        <w:rPr>
          <w:rFonts w:ascii="Arial" w:hAnsi="Arial" w:cs="Arial"/>
          <w:b/>
          <w:bCs/>
        </w:rPr>
        <w:tab/>
      </w:r>
      <w:r w:rsidR="00DD5304" w:rsidRPr="00DD5304">
        <w:rPr>
          <w:rFonts w:ascii="Arial" w:hAnsi="Arial" w:cs="Arial"/>
        </w:rPr>
        <w:t>What are your ideas for improving police responses to reports of sexual violence? What can be done?</w:t>
      </w:r>
      <w:r w:rsidR="00DD5304" w:rsidRPr="00DD5304">
        <w:rPr>
          <w:rFonts w:ascii="Arial" w:hAnsi="Arial" w:cs="Arial"/>
        </w:rPr>
        <w:tab/>
      </w:r>
    </w:p>
    <w:p w14:paraId="2A4A7F01"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4F0D782B" w14:textId="77777777" w:rsidR="00D6019D" w:rsidRDefault="00D6019D" w:rsidP="00DD5304">
      <w:pPr>
        <w:rPr>
          <w:rFonts w:ascii="Arial" w:hAnsi="Arial" w:cs="Arial"/>
          <w:b/>
          <w:bCs/>
        </w:rPr>
      </w:pPr>
    </w:p>
    <w:p w14:paraId="2572F68E" w14:textId="1BBD0EA9" w:rsidR="00DD5304" w:rsidRPr="00C57FB7" w:rsidRDefault="00D6019D" w:rsidP="00D56C09">
      <w:pPr>
        <w:pStyle w:val="Heading2"/>
      </w:pPr>
      <w:bookmarkStart w:id="3" w:name="_Toc165615575"/>
      <w:r>
        <w:t xml:space="preserve">2. </w:t>
      </w:r>
      <w:r w:rsidR="00DD5304" w:rsidRPr="00C57FB7">
        <w:t>Prosecution responses</w:t>
      </w:r>
      <w:bookmarkEnd w:id="3"/>
    </w:p>
    <w:p w14:paraId="46697ED3" w14:textId="3078BC22" w:rsidR="00DD5304" w:rsidRDefault="00C57FB7" w:rsidP="00DD5304">
      <w:pPr>
        <w:rPr>
          <w:rFonts w:ascii="Arial" w:hAnsi="Arial" w:cs="Arial"/>
        </w:rPr>
      </w:pPr>
      <w:r w:rsidRPr="00205F22">
        <w:rPr>
          <w:rFonts w:ascii="Arial" w:hAnsi="Arial" w:cs="Arial"/>
          <w:b/>
          <w:bCs/>
        </w:rPr>
        <w:t>Question</w:t>
      </w:r>
      <w:r w:rsidR="00DD5304" w:rsidRPr="00205F22">
        <w:rPr>
          <w:rFonts w:ascii="Arial" w:hAnsi="Arial" w:cs="Arial"/>
          <w:b/>
          <w:bCs/>
        </w:rPr>
        <w:t xml:space="preserve"> 8</w:t>
      </w:r>
      <w:r w:rsidR="007C6E20">
        <w:rPr>
          <w:rFonts w:ascii="Arial" w:hAnsi="Arial" w:cs="Arial"/>
          <w:b/>
          <w:bCs/>
        </w:rPr>
        <w:tab/>
      </w:r>
      <w:r w:rsidR="00DD5304" w:rsidRPr="00DD5304">
        <w:rPr>
          <w:rFonts w:ascii="Arial" w:hAnsi="Arial" w:cs="Arial"/>
        </w:rPr>
        <w:t xml:space="preserve"> If you are a victim survivor, did you have contact with the ODPP? What was your experience of the ODPP response? What support, if any, was provided to you?</w:t>
      </w:r>
      <w:r w:rsidR="00DD5304" w:rsidRPr="00DD5304">
        <w:rPr>
          <w:rFonts w:ascii="Arial" w:hAnsi="Arial" w:cs="Arial"/>
        </w:rPr>
        <w:tab/>
      </w:r>
    </w:p>
    <w:p w14:paraId="06F7041C"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4682EC14" w14:textId="77777777" w:rsidR="00F726D5" w:rsidRDefault="00F726D5" w:rsidP="00F726D5">
      <w:pPr>
        <w:rPr>
          <w:rFonts w:ascii="Arial" w:hAnsi="Arial" w:cs="Arial"/>
          <w:b/>
          <w:bCs/>
          <w:color w:val="73207E"/>
        </w:rPr>
      </w:pPr>
    </w:p>
    <w:p w14:paraId="35D376BC" w14:textId="0F8A1612" w:rsidR="00DD5304" w:rsidRDefault="00C57FB7" w:rsidP="00DD5304">
      <w:pPr>
        <w:rPr>
          <w:rFonts w:ascii="Arial" w:hAnsi="Arial" w:cs="Arial"/>
        </w:rPr>
      </w:pPr>
      <w:r w:rsidRPr="00205F22">
        <w:rPr>
          <w:rFonts w:ascii="Arial" w:hAnsi="Arial" w:cs="Arial"/>
          <w:b/>
          <w:bCs/>
        </w:rPr>
        <w:t>Question</w:t>
      </w:r>
      <w:r w:rsidR="00DD5304" w:rsidRPr="00205F22">
        <w:rPr>
          <w:rFonts w:ascii="Arial" w:hAnsi="Arial" w:cs="Arial"/>
          <w:b/>
          <w:bCs/>
        </w:rPr>
        <w:t xml:space="preserve"> 9</w:t>
      </w:r>
      <w:r w:rsidR="007C6E20">
        <w:rPr>
          <w:rFonts w:ascii="Arial" w:hAnsi="Arial" w:cs="Arial"/>
          <w:b/>
          <w:bCs/>
        </w:rPr>
        <w:tab/>
      </w:r>
      <w:r w:rsidR="00DD5304" w:rsidRPr="00DD5304">
        <w:rPr>
          <w:rFonts w:ascii="Arial" w:hAnsi="Arial" w:cs="Arial"/>
        </w:rPr>
        <w:t>What reforms or recommendations have been implemented in your state or territory? How are they working in practice? What is working well? What is not working well?</w:t>
      </w:r>
    </w:p>
    <w:p w14:paraId="6104D604"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9F03839" w14:textId="77777777" w:rsidR="00F726D5" w:rsidRDefault="00F726D5" w:rsidP="00DD5304">
      <w:pPr>
        <w:rPr>
          <w:rFonts w:ascii="Arial" w:hAnsi="Arial" w:cs="Arial"/>
          <w:b/>
        </w:rPr>
      </w:pPr>
    </w:p>
    <w:p w14:paraId="0C7EE1AB" w14:textId="119345FA"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10</w:t>
      </w:r>
      <w:r w:rsidR="007C6E20">
        <w:rPr>
          <w:rFonts w:ascii="Arial" w:hAnsi="Arial" w:cs="Arial"/>
          <w:b/>
          <w:bCs/>
        </w:rPr>
        <w:tab/>
      </w:r>
      <w:r w:rsidR="00DD5304" w:rsidRPr="00DD5304">
        <w:rPr>
          <w:rFonts w:ascii="Arial" w:hAnsi="Arial" w:cs="Arial"/>
        </w:rPr>
        <w:t>Do you have ideas for improving ODPP responses to the prosecution of sexual violence?</w:t>
      </w:r>
      <w:r w:rsidR="00DD5304" w:rsidRPr="00DD5304">
        <w:rPr>
          <w:rFonts w:ascii="Arial" w:hAnsi="Arial" w:cs="Arial"/>
        </w:rPr>
        <w:tab/>
      </w:r>
    </w:p>
    <w:p w14:paraId="6FA9C995"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7E5C66C4" w14:textId="77777777" w:rsidR="00D6019D" w:rsidRPr="00D6019D" w:rsidRDefault="00D6019D" w:rsidP="00DD5304">
      <w:pPr>
        <w:rPr>
          <w:rFonts w:ascii="Arial" w:hAnsi="Arial" w:cs="Arial"/>
          <w:b/>
          <w:bCs/>
        </w:rPr>
      </w:pPr>
    </w:p>
    <w:p w14:paraId="01ECDCF7" w14:textId="5B70746C" w:rsidR="00DD5304" w:rsidRPr="00C57FB7" w:rsidRDefault="00D6019D" w:rsidP="00D6019D">
      <w:pPr>
        <w:pStyle w:val="Heading2"/>
      </w:pPr>
      <w:bookmarkStart w:id="4" w:name="_Toc165615576"/>
      <w:r>
        <w:t xml:space="preserve">3. </w:t>
      </w:r>
      <w:r w:rsidR="00DD5304" w:rsidRPr="00C57FB7">
        <w:t>The trial process</w:t>
      </w:r>
      <w:bookmarkEnd w:id="4"/>
    </w:p>
    <w:p w14:paraId="76E5B197" w14:textId="3D4E3024"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11</w:t>
      </w:r>
      <w:r w:rsidR="007C6E20">
        <w:rPr>
          <w:rFonts w:ascii="Arial" w:hAnsi="Arial" w:cs="Arial"/>
          <w:b/>
          <w:bCs/>
        </w:rPr>
        <w:tab/>
      </w:r>
      <w:r w:rsidR="00DD5304" w:rsidRPr="00DD5304">
        <w:rPr>
          <w:rFonts w:ascii="Arial" w:hAnsi="Arial" w:cs="Arial"/>
        </w:rPr>
        <w:t>If you are a victim survivor, did you experience any of the measures described above? If so, what was your experience?</w:t>
      </w:r>
      <w:r w:rsidR="00DD5304" w:rsidRPr="00DD5304">
        <w:rPr>
          <w:rFonts w:ascii="Arial" w:hAnsi="Arial" w:cs="Arial"/>
        </w:rPr>
        <w:tab/>
        <w:t xml:space="preserve"> </w:t>
      </w:r>
    </w:p>
    <w:p w14:paraId="5FA74207"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50DCD9D" w14:textId="77777777" w:rsidR="00F726D5" w:rsidRDefault="00F726D5" w:rsidP="00DD5304">
      <w:pPr>
        <w:rPr>
          <w:rFonts w:ascii="Arial" w:hAnsi="Arial" w:cs="Arial"/>
          <w:b/>
        </w:rPr>
      </w:pPr>
    </w:p>
    <w:p w14:paraId="64DAE118" w14:textId="2E9CEBC6" w:rsidR="00DD5304" w:rsidRPr="00DD5304" w:rsidRDefault="00C57FB7" w:rsidP="00F726D5">
      <w:pPr>
        <w:keepNext/>
        <w:rPr>
          <w:rFonts w:ascii="Arial" w:hAnsi="Arial" w:cs="Arial"/>
        </w:rPr>
      </w:pPr>
      <w:r w:rsidRPr="00C57FB7">
        <w:rPr>
          <w:rFonts w:ascii="Arial" w:hAnsi="Arial" w:cs="Arial"/>
          <w:b/>
        </w:rPr>
        <w:lastRenderedPageBreak/>
        <w:t>Question</w:t>
      </w:r>
      <w:r w:rsidR="00DD5304" w:rsidRPr="00DD5304">
        <w:rPr>
          <w:rFonts w:ascii="Arial" w:hAnsi="Arial" w:cs="Arial"/>
        </w:rPr>
        <w:t xml:space="preserve"> </w:t>
      </w:r>
      <w:r w:rsidR="00DD5304" w:rsidRPr="00205F22">
        <w:rPr>
          <w:rFonts w:ascii="Arial" w:hAnsi="Arial" w:cs="Arial"/>
          <w:b/>
          <w:bCs/>
        </w:rPr>
        <w:t>12</w:t>
      </w:r>
      <w:r w:rsidR="007C6E20">
        <w:rPr>
          <w:rFonts w:ascii="Arial" w:hAnsi="Arial" w:cs="Arial"/>
          <w:b/>
          <w:bCs/>
        </w:rPr>
        <w:tab/>
      </w:r>
      <w:r w:rsidR="00DD5304" w:rsidRPr="00DD5304">
        <w:rPr>
          <w:rFonts w:ascii="Arial" w:hAnsi="Arial" w:cs="Arial"/>
        </w:rPr>
        <w:t>Do you have views about the measures listed above? Have the measures reduced the trauma of giving evidence? Could they be improved? Have things changed? What is working well? What is not working well?</w:t>
      </w:r>
    </w:p>
    <w:p w14:paraId="646A5C97" w14:textId="77777777" w:rsidR="00D6019D" w:rsidRPr="00652384" w:rsidRDefault="00DD5304" w:rsidP="00652384">
      <w:pPr>
        <w:keepNext/>
        <w:rPr>
          <w:rFonts w:ascii="Arial" w:hAnsi="Arial" w:cs="Arial"/>
        </w:rPr>
      </w:pPr>
      <w:r w:rsidRPr="00652384">
        <w:rPr>
          <w:rFonts w:ascii="Arial" w:hAnsi="Arial" w:cs="Arial"/>
        </w:rPr>
        <w:t xml:space="preserve">Are there other measures which have been implemented and are not listed </w:t>
      </w:r>
      <w:proofErr w:type="gramStart"/>
      <w:r w:rsidRPr="00652384">
        <w:rPr>
          <w:rFonts w:ascii="Arial" w:hAnsi="Arial" w:cs="Arial"/>
        </w:rPr>
        <w:t>abov</w:t>
      </w:r>
      <w:r w:rsidR="00D6019D" w:rsidRPr="00652384">
        <w:rPr>
          <w:rFonts w:ascii="Arial" w:hAnsi="Arial" w:cs="Arial"/>
        </w:rPr>
        <w:t>e</w:t>
      </w:r>
      <w:proofErr w:type="gramEnd"/>
    </w:p>
    <w:p w14:paraId="1634CA2D"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1F5B8CC9" w14:textId="77777777" w:rsidR="00F726D5" w:rsidRPr="00DD5304" w:rsidRDefault="00F726D5" w:rsidP="00DD5304">
      <w:pPr>
        <w:rPr>
          <w:rFonts w:ascii="Arial" w:hAnsi="Arial" w:cs="Arial"/>
        </w:rPr>
      </w:pPr>
    </w:p>
    <w:p w14:paraId="0D8B52BD" w14:textId="27633051"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13</w:t>
      </w:r>
      <w:r w:rsidR="007C6E20">
        <w:rPr>
          <w:rFonts w:ascii="Arial" w:hAnsi="Arial" w:cs="Arial"/>
          <w:b/>
          <w:bCs/>
        </w:rPr>
        <w:tab/>
      </w:r>
      <w:r w:rsidR="00DD5304" w:rsidRPr="00DD5304">
        <w:rPr>
          <w:rFonts w:ascii="Arial" w:hAnsi="Arial" w:cs="Arial"/>
        </w:rPr>
        <w:t>Do you have other ideas for improving court processes for complainants when they are giving their evidence?</w:t>
      </w:r>
      <w:r w:rsidR="00DD5304" w:rsidRPr="00DD5304">
        <w:rPr>
          <w:rFonts w:ascii="Arial" w:hAnsi="Arial" w:cs="Arial"/>
        </w:rPr>
        <w:tab/>
      </w:r>
    </w:p>
    <w:p w14:paraId="08C49563"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2CDFB013" w14:textId="77777777" w:rsidR="004E5839" w:rsidRPr="00DD5304" w:rsidRDefault="004E5839" w:rsidP="00DD5304">
      <w:pPr>
        <w:rPr>
          <w:rFonts w:ascii="Arial" w:hAnsi="Arial" w:cs="Arial"/>
        </w:rPr>
      </w:pPr>
    </w:p>
    <w:p w14:paraId="2C7743BB" w14:textId="7158A5F1" w:rsidR="00DD5304" w:rsidRPr="00C57FB7" w:rsidRDefault="00D6019D" w:rsidP="00D6019D">
      <w:pPr>
        <w:pStyle w:val="Heading2"/>
      </w:pPr>
      <w:bookmarkStart w:id="5" w:name="_Toc165615577"/>
      <w:r>
        <w:t xml:space="preserve">4. </w:t>
      </w:r>
      <w:r w:rsidR="00DD5304" w:rsidRPr="00C57FB7">
        <w:t>‘Special measures’: evidence in the form of audio-visual recordings</w:t>
      </w:r>
      <w:bookmarkEnd w:id="5"/>
    </w:p>
    <w:p w14:paraId="5F7E4D11" w14:textId="4F62F850" w:rsidR="00091FFB" w:rsidRPr="00091FFB" w:rsidRDefault="00091FFB" w:rsidP="00091FFB">
      <w:pPr>
        <w:rPr>
          <w:rFonts w:ascii="Arial" w:hAnsi="Arial" w:cs="Arial"/>
        </w:rPr>
      </w:pPr>
      <w:r>
        <w:rPr>
          <w:rFonts w:ascii="Arial" w:hAnsi="Arial" w:cs="Arial"/>
          <w:b/>
          <w:bCs/>
        </w:rPr>
        <w:t>Question 14</w:t>
      </w:r>
      <w:r>
        <w:rPr>
          <w:rFonts w:ascii="Arial" w:hAnsi="Arial" w:cs="Arial"/>
          <w:b/>
          <w:bCs/>
        </w:rPr>
        <w:tab/>
      </w:r>
      <w:r w:rsidRPr="00091FFB">
        <w:rPr>
          <w:rFonts w:ascii="Arial" w:hAnsi="Arial" w:cs="Arial"/>
        </w:rPr>
        <w:t>If you are a victim survivor, was your interview (or</w:t>
      </w:r>
      <w:r>
        <w:rPr>
          <w:rFonts w:ascii="Arial" w:hAnsi="Arial" w:cs="Arial"/>
        </w:rPr>
        <w:t xml:space="preserve"> </w:t>
      </w:r>
      <w:r w:rsidRPr="00091FFB">
        <w:rPr>
          <w:rFonts w:ascii="Arial" w:hAnsi="Arial" w:cs="Arial"/>
        </w:rPr>
        <w:t>interviews if more than one) with the police recorded? Was your evidence</w:t>
      </w:r>
      <w:r>
        <w:rPr>
          <w:rFonts w:ascii="Arial" w:hAnsi="Arial" w:cs="Arial"/>
        </w:rPr>
        <w:t xml:space="preserve"> </w:t>
      </w:r>
      <w:r w:rsidRPr="00091FFB">
        <w:rPr>
          <w:rFonts w:ascii="Arial" w:hAnsi="Arial" w:cs="Arial"/>
        </w:rPr>
        <w:t>recorded in court at a pre-trial hearing?</w:t>
      </w:r>
    </w:p>
    <w:p w14:paraId="0B5F8109" w14:textId="77777777" w:rsidR="00091FFB" w:rsidRPr="00652384" w:rsidRDefault="00091FFB" w:rsidP="00652384">
      <w:pPr>
        <w:rPr>
          <w:rFonts w:ascii="Arial" w:hAnsi="Arial" w:cs="Arial"/>
        </w:rPr>
      </w:pPr>
      <w:r w:rsidRPr="00652384">
        <w:rPr>
          <w:rFonts w:ascii="Arial" w:hAnsi="Arial" w:cs="Arial"/>
        </w:rPr>
        <w:t>What was your experience of the recording process?</w:t>
      </w:r>
    </w:p>
    <w:p w14:paraId="35B7E560" w14:textId="142CDE68" w:rsidR="00091FFB" w:rsidRPr="00652384" w:rsidRDefault="00091FFB" w:rsidP="00652384">
      <w:pPr>
        <w:rPr>
          <w:rFonts w:ascii="Arial" w:hAnsi="Arial" w:cs="Arial"/>
        </w:rPr>
      </w:pPr>
      <w:r w:rsidRPr="00652384">
        <w:rPr>
          <w:rFonts w:ascii="Arial" w:hAnsi="Arial" w:cs="Arial"/>
        </w:rPr>
        <w:t>Did you see the recording(s) before they were presented by the prosecution at trial?</w:t>
      </w:r>
    </w:p>
    <w:p w14:paraId="766E1C2C" w14:textId="6AE772BB" w:rsidR="00DD5304" w:rsidRPr="00652384" w:rsidRDefault="00091FFB" w:rsidP="00652384">
      <w:pPr>
        <w:rPr>
          <w:rFonts w:ascii="Arial" w:hAnsi="Arial" w:cs="Arial"/>
        </w:rPr>
      </w:pPr>
      <w:r w:rsidRPr="00652384">
        <w:rPr>
          <w:rFonts w:ascii="Arial" w:hAnsi="Arial" w:cs="Arial"/>
        </w:rPr>
        <w:t>How did you feel about not giving evidence in person at the trial?</w:t>
      </w:r>
    </w:p>
    <w:p w14:paraId="3488FB05"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4D0E315F" w14:textId="77777777" w:rsidR="00F726D5" w:rsidRPr="00D6019D" w:rsidRDefault="00F726D5" w:rsidP="00091FFB">
      <w:pPr>
        <w:rPr>
          <w:rFonts w:ascii="Arial" w:hAnsi="Arial" w:cs="Arial"/>
          <w:b/>
          <w:bCs/>
        </w:rPr>
      </w:pPr>
    </w:p>
    <w:p w14:paraId="733675D4" w14:textId="4286A9F9" w:rsidR="00091FFB" w:rsidRPr="00091FFB" w:rsidRDefault="00091FFB" w:rsidP="00091FFB">
      <w:pPr>
        <w:rPr>
          <w:rFonts w:ascii="Arial" w:hAnsi="Arial" w:cs="Arial"/>
        </w:rPr>
      </w:pPr>
      <w:r w:rsidRPr="00091FFB">
        <w:rPr>
          <w:rFonts w:ascii="Arial" w:hAnsi="Arial" w:cs="Arial"/>
          <w:b/>
          <w:bCs/>
        </w:rPr>
        <w:t>Question 15</w:t>
      </w:r>
      <w:r>
        <w:rPr>
          <w:rFonts w:ascii="Arial" w:hAnsi="Arial" w:cs="Arial"/>
          <w:b/>
          <w:bCs/>
        </w:rPr>
        <w:tab/>
      </w:r>
      <w:r w:rsidRPr="00091FFB">
        <w:rPr>
          <w:rFonts w:ascii="Arial" w:hAnsi="Arial" w:cs="Arial"/>
        </w:rPr>
        <w:t>Has the use of recorded evidence been implemented in</w:t>
      </w:r>
      <w:r>
        <w:rPr>
          <w:rFonts w:ascii="Arial" w:hAnsi="Arial" w:cs="Arial"/>
        </w:rPr>
        <w:t xml:space="preserve"> </w:t>
      </w:r>
      <w:r w:rsidRPr="00091FFB">
        <w:rPr>
          <w:rFonts w:ascii="Arial" w:hAnsi="Arial" w:cs="Arial"/>
        </w:rPr>
        <w:t>your jurisdiction? If so, to what extent?</w:t>
      </w:r>
    </w:p>
    <w:p w14:paraId="1429EA8F" w14:textId="2D71983F" w:rsidR="00091FFB" w:rsidRPr="00652384" w:rsidRDefault="00091FFB" w:rsidP="00652384">
      <w:pPr>
        <w:rPr>
          <w:rFonts w:ascii="Arial" w:hAnsi="Arial" w:cs="Arial"/>
        </w:rPr>
      </w:pPr>
      <w:r w:rsidRPr="00652384">
        <w:rPr>
          <w:rFonts w:ascii="Arial" w:hAnsi="Arial" w:cs="Arial"/>
        </w:rPr>
        <w:t>How is this working in practice? What is working well? What is not working well? What could be improved?</w:t>
      </w:r>
    </w:p>
    <w:p w14:paraId="3B736A2C" w14:textId="3483D6C4" w:rsidR="00091FFB" w:rsidRPr="00652384" w:rsidRDefault="00091FFB" w:rsidP="00652384">
      <w:pPr>
        <w:rPr>
          <w:rFonts w:ascii="Arial" w:hAnsi="Arial" w:cs="Arial"/>
        </w:rPr>
      </w:pPr>
      <w:r w:rsidRPr="00652384">
        <w:rPr>
          <w:rFonts w:ascii="Arial" w:hAnsi="Arial" w:cs="Arial"/>
        </w:rPr>
        <w:t>Do any of the matters discussed when the recommendations were made (some of which are outlined above) need further discussion in the context of the reforms having been implemented?</w:t>
      </w:r>
    </w:p>
    <w:p w14:paraId="793BA982" w14:textId="0612C07E" w:rsidR="00DD5304" w:rsidRPr="00652384" w:rsidRDefault="00091FFB" w:rsidP="00652384">
      <w:pPr>
        <w:rPr>
          <w:rFonts w:ascii="Arial" w:hAnsi="Arial" w:cs="Arial"/>
        </w:rPr>
      </w:pPr>
      <w:r w:rsidRPr="00652384">
        <w:rPr>
          <w:rFonts w:ascii="Arial" w:hAnsi="Arial" w:cs="Arial"/>
        </w:rPr>
        <w:t>Are there any other issues? What do you see as the advantages and disadvantages of using recordings of the complainant’s evidence at trial?</w:t>
      </w:r>
    </w:p>
    <w:p w14:paraId="325CB5E5"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6B1C28F9" w14:textId="77777777" w:rsidR="00F726D5" w:rsidRDefault="00F726D5" w:rsidP="00D6019D">
      <w:pPr>
        <w:rPr>
          <w:rFonts w:ascii="Arial" w:hAnsi="Arial" w:cs="Arial"/>
          <w:b/>
          <w:bCs/>
        </w:rPr>
      </w:pPr>
    </w:p>
    <w:p w14:paraId="00E2E53A" w14:textId="4189BF40" w:rsidR="00DD5304" w:rsidRPr="00C57FB7" w:rsidRDefault="00D6019D" w:rsidP="00D6019D">
      <w:pPr>
        <w:pStyle w:val="Heading2"/>
      </w:pPr>
      <w:bookmarkStart w:id="6" w:name="_Toc165615578"/>
      <w:r>
        <w:t xml:space="preserve">5. </w:t>
      </w:r>
      <w:r w:rsidR="00DD5304" w:rsidRPr="00C57FB7">
        <w:t>‘Special measures’: intermediaries and ground rules hearings</w:t>
      </w:r>
      <w:bookmarkEnd w:id="6"/>
    </w:p>
    <w:p w14:paraId="07871FE3" w14:textId="11349FD4" w:rsidR="00091FFB" w:rsidRPr="00091FFB" w:rsidRDefault="00091FFB" w:rsidP="004E5839">
      <w:pPr>
        <w:keepNext/>
        <w:rPr>
          <w:rFonts w:ascii="Arial" w:hAnsi="Arial" w:cs="Arial"/>
        </w:rPr>
      </w:pPr>
      <w:r w:rsidRPr="00091FFB">
        <w:rPr>
          <w:rFonts w:ascii="Arial" w:hAnsi="Arial" w:cs="Arial"/>
          <w:b/>
          <w:bCs/>
        </w:rPr>
        <w:t>Question 16</w:t>
      </w:r>
      <w:r>
        <w:rPr>
          <w:rFonts w:ascii="Arial" w:hAnsi="Arial" w:cs="Arial"/>
          <w:b/>
          <w:bCs/>
        </w:rPr>
        <w:tab/>
      </w:r>
      <w:r w:rsidRPr="00091FFB">
        <w:rPr>
          <w:rFonts w:ascii="Arial" w:hAnsi="Arial" w:cs="Arial"/>
        </w:rPr>
        <w:t>If you are a victim survivor, was an intermediary involved</w:t>
      </w:r>
      <w:r>
        <w:rPr>
          <w:rFonts w:ascii="Arial" w:hAnsi="Arial" w:cs="Arial"/>
        </w:rPr>
        <w:t xml:space="preserve"> </w:t>
      </w:r>
      <w:r w:rsidRPr="00091FFB">
        <w:rPr>
          <w:rFonts w:ascii="Arial" w:hAnsi="Arial" w:cs="Arial"/>
        </w:rPr>
        <w:t>to assist with communication? If so, we would like to hear your feedback.</w:t>
      </w:r>
    </w:p>
    <w:p w14:paraId="1B80A56F" w14:textId="0FFC2BC3" w:rsidR="00DD5304" w:rsidRPr="00652384" w:rsidRDefault="00091FFB" w:rsidP="00652384">
      <w:pPr>
        <w:keepNext/>
        <w:rPr>
          <w:rFonts w:ascii="Arial" w:hAnsi="Arial" w:cs="Arial"/>
        </w:rPr>
      </w:pPr>
      <w:r w:rsidRPr="00652384">
        <w:rPr>
          <w:rFonts w:ascii="Arial" w:hAnsi="Arial" w:cs="Arial"/>
        </w:rPr>
        <w:t>If an intermediary was not involved, do you think an intermediary would have been helpful? If so, in what way?</w:t>
      </w:r>
    </w:p>
    <w:p w14:paraId="4E818AB5"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0029612C" w14:textId="77777777" w:rsidR="00F726D5" w:rsidRPr="00D6019D" w:rsidRDefault="00F726D5" w:rsidP="00D6019D">
      <w:pPr>
        <w:rPr>
          <w:rFonts w:ascii="Arial" w:hAnsi="Arial" w:cs="Arial"/>
          <w:b/>
          <w:bCs/>
        </w:rPr>
      </w:pPr>
    </w:p>
    <w:p w14:paraId="0397EE59" w14:textId="187F2E2C" w:rsidR="00091FFB" w:rsidRPr="00091FFB" w:rsidRDefault="00091FFB" w:rsidP="004E5839">
      <w:pPr>
        <w:keepNext/>
        <w:rPr>
          <w:rFonts w:ascii="Arial" w:hAnsi="Arial" w:cs="Arial"/>
        </w:rPr>
      </w:pPr>
      <w:r w:rsidRPr="00091FFB">
        <w:rPr>
          <w:rFonts w:ascii="Arial" w:hAnsi="Arial" w:cs="Arial"/>
          <w:b/>
          <w:bCs/>
        </w:rPr>
        <w:lastRenderedPageBreak/>
        <w:t>Question 17</w:t>
      </w:r>
      <w:r>
        <w:rPr>
          <w:rFonts w:ascii="Arial" w:hAnsi="Arial" w:cs="Arial"/>
          <w:b/>
          <w:bCs/>
        </w:rPr>
        <w:tab/>
      </w:r>
      <w:r w:rsidRPr="00091FFB">
        <w:rPr>
          <w:rFonts w:ascii="Arial" w:hAnsi="Arial" w:cs="Arial"/>
        </w:rPr>
        <w:t>Has an intermediary scheme been implemented in your</w:t>
      </w:r>
      <w:r>
        <w:rPr>
          <w:rFonts w:ascii="Arial" w:hAnsi="Arial" w:cs="Arial"/>
        </w:rPr>
        <w:t xml:space="preserve"> </w:t>
      </w:r>
      <w:r w:rsidRPr="00091FFB">
        <w:rPr>
          <w:rFonts w:ascii="Arial" w:hAnsi="Arial" w:cs="Arial"/>
        </w:rPr>
        <w:t>state or territory? How is it working in practice? What is working well? What</w:t>
      </w:r>
      <w:r>
        <w:rPr>
          <w:rFonts w:ascii="Arial" w:hAnsi="Arial" w:cs="Arial"/>
        </w:rPr>
        <w:t xml:space="preserve"> </w:t>
      </w:r>
      <w:r w:rsidRPr="00091FFB">
        <w:rPr>
          <w:rFonts w:ascii="Arial" w:hAnsi="Arial" w:cs="Arial"/>
        </w:rPr>
        <w:t>is not working well? How could it be improved? Have any of the issues</w:t>
      </w:r>
      <w:r>
        <w:rPr>
          <w:rFonts w:ascii="Arial" w:hAnsi="Arial" w:cs="Arial"/>
        </w:rPr>
        <w:t xml:space="preserve"> </w:t>
      </w:r>
      <w:r w:rsidRPr="00091FFB">
        <w:rPr>
          <w:rFonts w:ascii="Arial" w:hAnsi="Arial" w:cs="Arial"/>
        </w:rPr>
        <w:t>described above arisen?</w:t>
      </w:r>
    </w:p>
    <w:p w14:paraId="0F42408D" w14:textId="486D68A8" w:rsidR="00091FFB" w:rsidRPr="00652384" w:rsidRDefault="00091FFB" w:rsidP="00652384">
      <w:pPr>
        <w:rPr>
          <w:rFonts w:ascii="Arial" w:hAnsi="Arial" w:cs="Arial"/>
        </w:rPr>
      </w:pPr>
      <w:r w:rsidRPr="00652384">
        <w:rPr>
          <w:rFonts w:ascii="Arial" w:hAnsi="Arial" w:cs="Arial"/>
        </w:rPr>
        <w:t>If an intermediary scheme has not been implemented in your state or territory, do you know why? Do you think such a scheme would be helpful? If so, what do you think the scheme should involve?</w:t>
      </w:r>
    </w:p>
    <w:p w14:paraId="7E804675" w14:textId="4E2BC65A" w:rsidR="00091FFB" w:rsidRPr="00652384" w:rsidRDefault="00091FFB" w:rsidP="00652384">
      <w:pPr>
        <w:rPr>
          <w:rFonts w:ascii="Arial" w:hAnsi="Arial" w:cs="Arial"/>
        </w:rPr>
      </w:pPr>
      <w:r w:rsidRPr="00652384">
        <w:rPr>
          <w:rFonts w:ascii="Arial" w:hAnsi="Arial" w:cs="Arial"/>
        </w:rPr>
        <w:t>Do you have any ideas generally about the use of intermediaries in the criminal justice system?</w:t>
      </w:r>
    </w:p>
    <w:p w14:paraId="66073842"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FC50C43" w14:textId="77777777" w:rsidR="00D6019D" w:rsidRPr="00D6019D" w:rsidRDefault="00D6019D" w:rsidP="00DD5304">
      <w:pPr>
        <w:rPr>
          <w:rFonts w:ascii="Arial" w:hAnsi="Arial" w:cs="Arial"/>
          <w:b/>
          <w:bCs/>
        </w:rPr>
      </w:pPr>
    </w:p>
    <w:p w14:paraId="63D52E78" w14:textId="305FA9DD" w:rsidR="00DD5304" w:rsidRPr="00C57FB7" w:rsidRDefault="00D6019D" w:rsidP="00D6019D">
      <w:pPr>
        <w:pStyle w:val="Heading2"/>
      </w:pPr>
      <w:bookmarkStart w:id="7" w:name="_Toc165615579"/>
      <w:r>
        <w:t xml:space="preserve">6. </w:t>
      </w:r>
      <w:r w:rsidR="00DD5304" w:rsidRPr="00C57FB7">
        <w:t>Assessment of the credibility and reliability of complainants</w:t>
      </w:r>
      <w:bookmarkEnd w:id="7"/>
    </w:p>
    <w:p w14:paraId="0464927B" w14:textId="1E82ACF7"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18</w:t>
      </w:r>
      <w:r w:rsidR="007C6E20">
        <w:rPr>
          <w:rFonts w:ascii="Arial" w:hAnsi="Arial" w:cs="Arial"/>
          <w:b/>
          <w:bCs/>
        </w:rPr>
        <w:tab/>
      </w:r>
      <w:r w:rsidR="00DD5304" w:rsidRPr="00DD5304">
        <w:rPr>
          <w:rFonts w:ascii="Arial" w:hAnsi="Arial" w:cs="Arial"/>
        </w:rPr>
        <w:t>Are you aware of the research about memory and responsive behaviour in the context of sexual violence trauma? Do you have views about that research?</w:t>
      </w:r>
    </w:p>
    <w:p w14:paraId="215426D7" w14:textId="77777777" w:rsidR="00DD5304" w:rsidRPr="00652384" w:rsidRDefault="00DD5304" w:rsidP="00652384">
      <w:pPr>
        <w:rPr>
          <w:rFonts w:ascii="Arial" w:hAnsi="Arial" w:cs="Arial"/>
        </w:rPr>
      </w:pPr>
      <w:r w:rsidRPr="00652384">
        <w:rPr>
          <w:rFonts w:ascii="Arial" w:hAnsi="Arial" w:cs="Arial"/>
        </w:rPr>
        <w:t>Do you have views about whether prosecutors should call expert evidence about that research (that is, about how people recall traumatic events and/ or about how victim survivors of sexual violence typically respond)?</w:t>
      </w:r>
    </w:p>
    <w:p w14:paraId="3462DBC0" w14:textId="77777777" w:rsidR="00DD5304" w:rsidRPr="00652384" w:rsidRDefault="00DD5304" w:rsidP="00652384">
      <w:pPr>
        <w:rPr>
          <w:rFonts w:ascii="Arial" w:hAnsi="Arial" w:cs="Arial"/>
        </w:rPr>
      </w:pPr>
      <w:r w:rsidRPr="00652384">
        <w:rPr>
          <w:rFonts w:ascii="Arial" w:hAnsi="Arial" w:cs="Arial"/>
        </w:rPr>
        <w:t>Is that expert evidence being called in your jurisdiction? If so, how is it working? If it is not being called, do you know why not?</w:t>
      </w:r>
      <w:r w:rsidRPr="00652384">
        <w:rPr>
          <w:rFonts w:ascii="Arial" w:hAnsi="Arial" w:cs="Arial"/>
        </w:rPr>
        <w:tab/>
        <w:t xml:space="preserve"> </w:t>
      </w:r>
    </w:p>
    <w:p w14:paraId="7772C2AD"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28023332" w14:textId="77777777" w:rsidR="00F726D5" w:rsidRPr="00D6019D" w:rsidRDefault="00F726D5" w:rsidP="00D6019D">
      <w:pPr>
        <w:rPr>
          <w:rFonts w:ascii="Arial" w:hAnsi="Arial" w:cs="Arial"/>
          <w:b/>
          <w:bCs/>
        </w:rPr>
      </w:pPr>
    </w:p>
    <w:p w14:paraId="4F951FD4" w14:textId="60C27507"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19</w:t>
      </w:r>
      <w:r w:rsidR="007C6E20">
        <w:rPr>
          <w:rFonts w:ascii="Arial" w:hAnsi="Arial" w:cs="Arial"/>
          <w:b/>
          <w:bCs/>
        </w:rPr>
        <w:tab/>
      </w:r>
      <w:r w:rsidR="00DD5304" w:rsidRPr="00DD5304">
        <w:rPr>
          <w:rFonts w:ascii="Arial" w:hAnsi="Arial" w:cs="Arial"/>
        </w:rPr>
        <w:t>What is your view about the usefulness of jury directions in countering myths and misconceptions described by the research discussed above?</w:t>
      </w:r>
    </w:p>
    <w:p w14:paraId="26F2E202" w14:textId="77777777" w:rsidR="00DD5304" w:rsidRPr="00652384" w:rsidRDefault="00DD5304" w:rsidP="00652384">
      <w:pPr>
        <w:rPr>
          <w:rFonts w:ascii="Arial" w:hAnsi="Arial" w:cs="Arial"/>
        </w:rPr>
      </w:pPr>
      <w:r w:rsidRPr="00652384">
        <w:rPr>
          <w:rFonts w:ascii="Arial" w:hAnsi="Arial" w:cs="Arial"/>
        </w:rPr>
        <w:t>Do you have a view on whether the jury directions in your jurisdiction are sufficient? Could they be more extensive?</w:t>
      </w:r>
    </w:p>
    <w:p w14:paraId="4ED51FF9" w14:textId="77777777" w:rsidR="00DD5304" w:rsidRPr="00652384" w:rsidRDefault="00DD5304" w:rsidP="00652384">
      <w:pPr>
        <w:rPr>
          <w:rFonts w:ascii="Arial" w:hAnsi="Arial" w:cs="Arial"/>
        </w:rPr>
      </w:pPr>
      <w:r w:rsidRPr="00652384">
        <w:rPr>
          <w:rFonts w:ascii="Arial" w:hAnsi="Arial" w:cs="Arial"/>
        </w:rPr>
        <w:t>How are the directions in Victoria under the Jury Directions Act 2015 (Vic) working in practice? Can they be improved?</w:t>
      </w:r>
      <w:r w:rsidRPr="00652384">
        <w:rPr>
          <w:rFonts w:ascii="Arial" w:hAnsi="Arial" w:cs="Arial"/>
        </w:rPr>
        <w:tab/>
      </w:r>
    </w:p>
    <w:p w14:paraId="47CD0EA7"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4BD1F266" w14:textId="77777777" w:rsidR="00F726D5" w:rsidRDefault="00F726D5" w:rsidP="00DD5304">
      <w:pPr>
        <w:rPr>
          <w:rFonts w:ascii="Arial" w:hAnsi="Arial" w:cs="Arial"/>
          <w:b/>
        </w:rPr>
      </w:pPr>
    </w:p>
    <w:p w14:paraId="6138649A" w14:textId="20B7F22A"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20</w:t>
      </w:r>
      <w:r w:rsidR="007C6E20">
        <w:rPr>
          <w:rFonts w:ascii="Arial" w:hAnsi="Arial" w:cs="Arial"/>
          <w:b/>
          <w:bCs/>
        </w:rPr>
        <w:tab/>
      </w:r>
      <w:r w:rsidR="00DD5304" w:rsidRPr="00DD5304">
        <w:rPr>
          <w:rFonts w:ascii="Arial" w:hAnsi="Arial" w:cs="Arial"/>
        </w:rPr>
        <w:t>Do you have a view about the other recommendations that have been made (educative videos, mixed juries, judge-alone trials, and education and training)?</w:t>
      </w:r>
    </w:p>
    <w:p w14:paraId="4B785D48" w14:textId="77777777" w:rsidR="00DD5304" w:rsidRPr="00652384" w:rsidRDefault="00DD5304" w:rsidP="00652384">
      <w:pPr>
        <w:rPr>
          <w:rFonts w:ascii="Arial" w:hAnsi="Arial" w:cs="Arial"/>
        </w:rPr>
      </w:pPr>
      <w:r w:rsidRPr="00652384">
        <w:rPr>
          <w:rFonts w:ascii="Arial" w:hAnsi="Arial" w:cs="Arial"/>
        </w:rPr>
        <w:t>Do you have other ideas for reform based on research which suggests the evidence of complainants is assessed according to myths and misconceptions about memory and responsive behaviour?</w:t>
      </w:r>
      <w:r w:rsidRPr="00652384">
        <w:rPr>
          <w:rFonts w:ascii="Arial" w:hAnsi="Arial" w:cs="Arial"/>
        </w:rPr>
        <w:tab/>
      </w:r>
    </w:p>
    <w:p w14:paraId="504D1549"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454A54B" w14:textId="77777777" w:rsidR="00D6019D" w:rsidRPr="00D6019D" w:rsidRDefault="00D6019D" w:rsidP="00DD5304">
      <w:pPr>
        <w:rPr>
          <w:rFonts w:ascii="Arial" w:hAnsi="Arial" w:cs="Arial"/>
          <w:b/>
          <w:bCs/>
        </w:rPr>
      </w:pPr>
    </w:p>
    <w:p w14:paraId="78BA668F" w14:textId="297FA8FB" w:rsidR="00DD5304" w:rsidRPr="00C57FB7" w:rsidRDefault="00D6019D" w:rsidP="00D6019D">
      <w:pPr>
        <w:pStyle w:val="Heading2"/>
      </w:pPr>
      <w:bookmarkStart w:id="8" w:name="_Toc165615580"/>
      <w:r>
        <w:t xml:space="preserve">7. </w:t>
      </w:r>
      <w:r w:rsidR="00DD5304" w:rsidRPr="00C57FB7">
        <w:t>Judge-alone trials</w:t>
      </w:r>
      <w:bookmarkEnd w:id="8"/>
    </w:p>
    <w:p w14:paraId="21FD86F2" w14:textId="53F1B013" w:rsidR="00DD5304" w:rsidRPr="00DD5304" w:rsidRDefault="004E5839" w:rsidP="004E5839">
      <w:pPr>
        <w:rPr>
          <w:rFonts w:ascii="Arial" w:hAnsi="Arial" w:cs="Arial"/>
        </w:rPr>
      </w:pPr>
      <w:r w:rsidRPr="004E5839">
        <w:rPr>
          <w:rFonts w:ascii="Arial" w:hAnsi="Arial" w:cs="Arial"/>
          <w:b/>
          <w:bCs/>
        </w:rPr>
        <w:t>Question 21</w:t>
      </w:r>
      <w:r>
        <w:rPr>
          <w:rFonts w:ascii="Arial" w:hAnsi="Arial" w:cs="Arial"/>
          <w:b/>
          <w:bCs/>
        </w:rPr>
        <w:tab/>
      </w:r>
      <w:r w:rsidRPr="004E5839">
        <w:rPr>
          <w:rFonts w:ascii="Arial" w:hAnsi="Arial" w:cs="Arial"/>
        </w:rPr>
        <w:t>What is your view about a trial by judge alone in relation to</w:t>
      </w:r>
      <w:r>
        <w:rPr>
          <w:rFonts w:ascii="Arial" w:hAnsi="Arial" w:cs="Arial"/>
        </w:rPr>
        <w:t xml:space="preserve"> </w:t>
      </w:r>
      <w:r w:rsidRPr="004E5839">
        <w:rPr>
          <w:rFonts w:ascii="Arial" w:hAnsi="Arial" w:cs="Arial"/>
        </w:rPr>
        <w:t>sexual offending?</w:t>
      </w:r>
    </w:p>
    <w:p w14:paraId="38367061"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37BA86B4" w14:textId="77777777" w:rsidR="00D6019D" w:rsidRPr="00D6019D" w:rsidRDefault="00D6019D" w:rsidP="00DD5304">
      <w:pPr>
        <w:rPr>
          <w:rFonts w:ascii="Arial" w:hAnsi="Arial" w:cs="Arial"/>
          <w:b/>
          <w:bCs/>
        </w:rPr>
      </w:pPr>
    </w:p>
    <w:p w14:paraId="7A77A773" w14:textId="0C1A96B6" w:rsidR="00DD5304" w:rsidRPr="006708E5" w:rsidRDefault="00D6019D" w:rsidP="00D6019D">
      <w:pPr>
        <w:pStyle w:val="Heading2"/>
      </w:pPr>
      <w:bookmarkStart w:id="9" w:name="_Toc165615581"/>
      <w:r>
        <w:t xml:space="preserve">8. </w:t>
      </w:r>
      <w:r w:rsidR="00DD5304" w:rsidRPr="006708E5">
        <w:t>Cross-examination and the law of evidence</w:t>
      </w:r>
      <w:bookmarkEnd w:id="9"/>
    </w:p>
    <w:p w14:paraId="5B5FD0E0" w14:textId="472AC560" w:rsidR="00DD5304" w:rsidRPr="00DD5304" w:rsidRDefault="00C57FB7" w:rsidP="00DD5304">
      <w:pPr>
        <w:rPr>
          <w:rFonts w:ascii="Arial" w:hAnsi="Arial" w:cs="Arial"/>
        </w:rPr>
      </w:pPr>
      <w:r w:rsidRPr="00205F22">
        <w:rPr>
          <w:rFonts w:ascii="Arial" w:hAnsi="Arial" w:cs="Arial"/>
          <w:b/>
          <w:bCs/>
        </w:rPr>
        <w:t>Question</w:t>
      </w:r>
      <w:r w:rsidR="00DD5304" w:rsidRPr="00DD5304">
        <w:rPr>
          <w:rFonts w:ascii="Arial" w:hAnsi="Arial" w:cs="Arial"/>
        </w:rPr>
        <w:t xml:space="preserve"> </w:t>
      </w:r>
      <w:r w:rsidR="00DD5304" w:rsidRPr="00205F22">
        <w:rPr>
          <w:rFonts w:ascii="Arial" w:hAnsi="Arial" w:cs="Arial"/>
          <w:b/>
          <w:bCs/>
        </w:rPr>
        <w:t>22</w:t>
      </w:r>
      <w:r w:rsidR="007C6E20">
        <w:rPr>
          <w:rFonts w:ascii="Arial" w:hAnsi="Arial" w:cs="Arial"/>
          <w:b/>
          <w:bCs/>
        </w:rPr>
        <w:tab/>
      </w:r>
      <w:r w:rsidR="00DD5304" w:rsidRPr="00DD5304">
        <w:rPr>
          <w:rFonts w:ascii="Arial" w:hAnsi="Arial" w:cs="Arial"/>
        </w:rPr>
        <w:t xml:space="preserve">If you are a victim survivor, what was your experience of cross-examination? Did the prosecution object to </w:t>
      </w:r>
      <w:r w:rsidR="007C6E20">
        <w:rPr>
          <w:rFonts w:ascii="Arial" w:hAnsi="Arial" w:cs="Arial"/>
          <w:bCs/>
        </w:rPr>
        <w:t>questions</w:t>
      </w:r>
      <w:r w:rsidR="00DD5304" w:rsidRPr="007C6E20">
        <w:rPr>
          <w:rFonts w:ascii="Arial" w:hAnsi="Arial" w:cs="Arial"/>
          <w:bCs/>
        </w:rPr>
        <w:t xml:space="preserve"> asked by defence counsel? Did the judge intervene to stop defence counsel asking </w:t>
      </w:r>
      <w:r w:rsidR="007C6E20">
        <w:rPr>
          <w:rFonts w:ascii="Arial" w:hAnsi="Arial" w:cs="Arial"/>
          <w:bCs/>
        </w:rPr>
        <w:t>questions</w:t>
      </w:r>
      <w:r w:rsidR="00DD5304" w:rsidRPr="007C6E20">
        <w:rPr>
          <w:rFonts w:ascii="Arial" w:hAnsi="Arial" w:cs="Arial"/>
          <w:bCs/>
        </w:rPr>
        <w:t>?</w:t>
      </w:r>
      <w:r w:rsidR="00DD5304" w:rsidRPr="00DD5304">
        <w:rPr>
          <w:rFonts w:ascii="Arial" w:hAnsi="Arial" w:cs="Arial"/>
        </w:rPr>
        <w:tab/>
      </w:r>
    </w:p>
    <w:p w14:paraId="228550AF" w14:textId="43B0DE53"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23</w:t>
      </w:r>
      <w:r w:rsidR="007C6E20">
        <w:rPr>
          <w:rFonts w:ascii="Arial" w:hAnsi="Arial" w:cs="Arial"/>
          <w:b/>
          <w:bCs/>
        </w:rPr>
        <w:tab/>
      </w:r>
      <w:r w:rsidR="00DD5304" w:rsidRPr="00DD5304">
        <w:rPr>
          <w:rFonts w:ascii="Arial" w:hAnsi="Arial" w:cs="Arial"/>
        </w:rPr>
        <w:t>Are the legislative provisions adequate to protect complainants during cross-examination? If not, how could they be improved? Should they be harmonised?</w:t>
      </w:r>
      <w:r w:rsidR="00DD5304" w:rsidRPr="00DD5304">
        <w:rPr>
          <w:rFonts w:ascii="Arial" w:hAnsi="Arial" w:cs="Arial"/>
        </w:rPr>
        <w:tab/>
      </w:r>
    </w:p>
    <w:p w14:paraId="6F7501EB" w14:textId="6E3FB40C"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24</w:t>
      </w:r>
      <w:r w:rsidR="007C6E20">
        <w:rPr>
          <w:rFonts w:ascii="Arial" w:hAnsi="Arial" w:cs="Arial"/>
          <w:b/>
          <w:bCs/>
        </w:rPr>
        <w:tab/>
      </w:r>
      <w:r w:rsidR="00DD5304" w:rsidRPr="00DD5304">
        <w:rPr>
          <w:rFonts w:ascii="Arial" w:hAnsi="Arial" w:cs="Arial"/>
        </w:rPr>
        <w:t>Should cross-examination that reflects myths and misconceptions about sexual violence, such as the belief that a ‘rape victim’ would be expected to complain at the first reasonable opportunity be restricted on the ground that it is irrelevant or on any other ground?</w:t>
      </w:r>
      <w:r w:rsidR="00DD5304" w:rsidRPr="00DD5304">
        <w:rPr>
          <w:rFonts w:ascii="Arial" w:hAnsi="Arial" w:cs="Arial"/>
        </w:rPr>
        <w:tab/>
      </w:r>
    </w:p>
    <w:p w14:paraId="1B82116E"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76D784FC" w14:textId="77777777" w:rsidR="00DD5304" w:rsidRPr="00DD5304" w:rsidRDefault="00DD5304" w:rsidP="00DD5304">
      <w:pPr>
        <w:rPr>
          <w:rFonts w:ascii="Arial" w:hAnsi="Arial" w:cs="Arial"/>
        </w:rPr>
      </w:pPr>
    </w:p>
    <w:p w14:paraId="4515B80D" w14:textId="37410C19" w:rsidR="00DD5304" w:rsidRPr="00205F22" w:rsidRDefault="00D6019D" w:rsidP="00D6019D">
      <w:pPr>
        <w:pStyle w:val="Heading2"/>
      </w:pPr>
      <w:bookmarkStart w:id="10" w:name="_Toc165615582"/>
      <w:r>
        <w:t xml:space="preserve">9. </w:t>
      </w:r>
      <w:r w:rsidR="00DD5304" w:rsidRPr="00205F22">
        <w:t>Interpreters</w:t>
      </w:r>
      <w:bookmarkEnd w:id="10"/>
    </w:p>
    <w:p w14:paraId="2DE71A0F" w14:textId="75A57B11"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25</w:t>
      </w:r>
      <w:r w:rsidR="007C6E20">
        <w:rPr>
          <w:rFonts w:ascii="Arial" w:hAnsi="Arial" w:cs="Arial"/>
          <w:b/>
          <w:bCs/>
        </w:rPr>
        <w:tab/>
      </w:r>
      <w:r w:rsidR="00DD5304" w:rsidRPr="00DD5304">
        <w:rPr>
          <w:rFonts w:ascii="Arial" w:hAnsi="Arial" w:cs="Arial"/>
        </w:rPr>
        <w:t>If you are a victim survivor, did you need an interpreter in the court room? Was one made available? We would like to hear your feedback.</w:t>
      </w:r>
      <w:r w:rsidR="00DD5304" w:rsidRPr="00DD5304">
        <w:rPr>
          <w:rFonts w:ascii="Arial" w:hAnsi="Arial" w:cs="Arial"/>
        </w:rPr>
        <w:tab/>
      </w:r>
    </w:p>
    <w:p w14:paraId="5F8C5687"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1CEA31FC" w14:textId="77777777" w:rsidR="00F726D5" w:rsidRPr="00DD5304" w:rsidRDefault="00F726D5" w:rsidP="00DD5304">
      <w:pPr>
        <w:rPr>
          <w:rFonts w:ascii="Arial" w:hAnsi="Arial" w:cs="Arial"/>
        </w:rPr>
      </w:pPr>
    </w:p>
    <w:p w14:paraId="6208A56F" w14:textId="0E120C51"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26</w:t>
      </w:r>
      <w:r w:rsidR="007C6E20">
        <w:rPr>
          <w:rFonts w:ascii="Arial" w:hAnsi="Arial" w:cs="Arial"/>
          <w:b/>
          <w:bCs/>
        </w:rPr>
        <w:tab/>
      </w:r>
      <w:r w:rsidR="00DD5304" w:rsidRPr="00DD5304">
        <w:rPr>
          <w:rFonts w:ascii="Arial" w:hAnsi="Arial" w:cs="Arial"/>
        </w:rPr>
        <w:t xml:space="preserve">Have changes been made to interpreting services for complainants over the last five years? Does there continue to be a problem with availability, </w:t>
      </w:r>
      <w:proofErr w:type="gramStart"/>
      <w:r w:rsidR="00DD5304" w:rsidRPr="00DD5304">
        <w:rPr>
          <w:rFonts w:ascii="Arial" w:hAnsi="Arial" w:cs="Arial"/>
        </w:rPr>
        <w:t>training</w:t>
      </w:r>
      <w:proofErr w:type="gramEnd"/>
      <w:r w:rsidR="00DD5304" w:rsidRPr="00DD5304">
        <w:rPr>
          <w:rFonts w:ascii="Arial" w:hAnsi="Arial" w:cs="Arial"/>
        </w:rPr>
        <w:t xml:space="preserve"> and accreditation?</w:t>
      </w:r>
    </w:p>
    <w:p w14:paraId="00BF72F0" w14:textId="77777777" w:rsidR="00DD5304" w:rsidRPr="00652384" w:rsidRDefault="00DD5304" w:rsidP="00652384">
      <w:pPr>
        <w:rPr>
          <w:rFonts w:ascii="Arial" w:hAnsi="Arial" w:cs="Arial"/>
        </w:rPr>
      </w:pPr>
      <w:r w:rsidRPr="00652384">
        <w:rPr>
          <w:rFonts w:ascii="Arial" w:hAnsi="Arial" w:cs="Arial"/>
        </w:rPr>
        <w:t>Are there problems in regional areas?</w:t>
      </w:r>
    </w:p>
    <w:p w14:paraId="4BA90BF9" w14:textId="77777777" w:rsidR="00DD5304" w:rsidRPr="00652384" w:rsidRDefault="00DD5304" w:rsidP="00652384">
      <w:pPr>
        <w:rPr>
          <w:rFonts w:ascii="Arial" w:hAnsi="Arial" w:cs="Arial"/>
        </w:rPr>
      </w:pPr>
      <w:r w:rsidRPr="00652384">
        <w:rPr>
          <w:rFonts w:ascii="Arial" w:hAnsi="Arial" w:cs="Arial"/>
        </w:rPr>
        <w:t>Are the available interpreters culturally and linguistically appropriate and diverse, particularly for complainants who are Aboriginal and Torres Strait Islander people?</w:t>
      </w:r>
    </w:p>
    <w:p w14:paraId="2F3D1E6F" w14:textId="77777777" w:rsidR="00DD5304" w:rsidRPr="00652384" w:rsidRDefault="00DD5304" w:rsidP="00652384">
      <w:pPr>
        <w:rPr>
          <w:rFonts w:ascii="Arial" w:hAnsi="Arial" w:cs="Arial"/>
        </w:rPr>
      </w:pPr>
      <w:r w:rsidRPr="00652384">
        <w:rPr>
          <w:rFonts w:ascii="Arial" w:hAnsi="Arial" w:cs="Arial"/>
        </w:rPr>
        <w:t>Is the unavailability of interpreting causing difficulties and challenges for courts to ensure pre-trial recordings and trials commence as listed?</w:t>
      </w:r>
      <w:r w:rsidRPr="00652384">
        <w:rPr>
          <w:rFonts w:ascii="Arial" w:hAnsi="Arial" w:cs="Arial"/>
        </w:rPr>
        <w:tab/>
      </w:r>
    </w:p>
    <w:p w14:paraId="25E06BE9"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6C5587F" w14:textId="77777777" w:rsidR="00DD5304" w:rsidRPr="00DD5304" w:rsidRDefault="00DD5304" w:rsidP="00DD5304">
      <w:pPr>
        <w:rPr>
          <w:rFonts w:ascii="Arial" w:hAnsi="Arial" w:cs="Arial"/>
        </w:rPr>
      </w:pPr>
    </w:p>
    <w:p w14:paraId="6BE0E79C" w14:textId="42BA1A78" w:rsidR="00DD5304" w:rsidRPr="00C57FB7" w:rsidRDefault="00D6019D" w:rsidP="00D6019D">
      <w:pPr>
        <w:pStyle w:val="Heading2"/>
      </w:pPr>
      <w:bookmarkStart w:id="11" w:name="_Toc165615583"/>
      <w:r>
        <w:t xml:space="preserve">10. </w:t>
      </w:r>
      <w:r w:rsidR="00DD5304" w:rsidRPr="00C57FB7">
        <w:t>Personal information</w:t>
      </w:r>
      <w:bookmarkEnd w:id="11"/>
    </w:p>
    <w:p w14:paraId="2E2245F5" w14:textId="742061C9" w:rsidR="00DD5304" w:rsidRDefault="004E5839" w:rsidP="004E5839">
      <w:pPr>
        <w:rPr>
          <w:rFonts w:ascii="Arial" w:hAnsi="Arial" w:cs="Arial"/>
        </w:rPr>
      </w:pPr>
      <w:r w:rsidRPr="004E5839">
        <w:rPr>
          <w:rFonts w:ascii="Arial" w:hAnsi="Arial" w:cs="Arial"/>
          <w:b/>
          <w:bCs/>
        </w:rPr>
        <w:t>Question 27</w:t>
      </w:r>
      <w:r>
        <w:rPr>
          <w:rFonts w:ascii="Arial" w:hAnsi="Arial" w:cs="Arial"/>
          <w:b/>
          <w:bCs/>
        </w:rPr>
        <w:tab/>
      </w:r>
      <w:r w:rsidRPr="004E5839">
        <w:rPr>
          <w:rFonts w:ascii="Arial" w:hAnsi="Arial" w:cs="Arial"/>
        </w:rPr>
        <w:t>If you are a victim survivor, were the records of your</w:t>
      </w:r>
      <w:r>
        <w:rPr>
          <w:rFonts w:ascii="Arial" w:hAnsi="Arial" w:cs="Arial"/>
        </w:rPr>
        <w:t xml:space="preserve"> </w:t>
      </w:r>
      <w:r w:rsidRPr="004E5839">
        <w:rPr>
          <w:rFonts w:ascii="Arial" w:hAnsi="Arial" w:cs="Arial"/>
        </w:rPr>
        <w:t>counselling or other therapeutic interventions sought prior to or during trial?</w:t>
      </w:r>
    </w:p>
    <w:p w14:paraId="0A260DBE"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0A2A1CD" w14:textId="77777777" w:rsidR="00F726D5" w:rsidRPr="00DD5304" w:rsidRDefault="00F726D5" w:rsidP="004E5839">
      <w:pPr>
        <w:rPr>
          <w:rFonts w:ascii="Arial" w:hAnsi="Arial" w:cs="Arial"/>
        </w:rPr>
      </w:pPr>
    </w:p>
    <w:p w14:paraId="526F5D98" w14:textId="2DF3A054" w:rsidR="004E5839" w:rsidRPr="004E5839" w:rsidRDefault="004E5839" w:rsidP="004E5839">
      <w:pPr>
        <w:rPr>
          <w:rFonts w:ascii="Arial" w:hAnsi="Arial" w:cs="Arial"/>
        </w:rPr>
      </w:pPr>
      <w:r w:rsidRPr="004E5839">
        <w:rPr>
          <w:rFonts w:ascii="Arial" w:hAnsi="Arial" w:cs="Arial"/>
          <w:b/>
          <w:bCs/>
        </w:rPr>
        <w:t>Question 28</w:t>
      </w:r>
      <w:r>
        <w:rPr>
          <w:rFonts w:ascii="Arial" w:hAnsi="Arial" w:cs="Arial"/>
        </w:rPr>
        <w:tab/>
      </w:r>
      <w:r w:rsidRPr="004E5839">
        <w:rPr>
          <w:rFonts w:ascii="Arial" w:hAnsi="Arial" w:cs="Arial"/>
        </w:rPr>
        <w:t>Are the legislative provisions adequate to protect the</w:t>
      </w:r>
      <w:r>
        <w:rPr>
          <w:rFonts w:ascii="Arial" w:hAnsi="Arial" w:cs="Arial"/>
        </w:rPr>
        <w:t xml:space="preserve"> </w:t>
      </w:r>
      <w:r w:rsidRPr="004E5839">
        <w:rPr>
          <w:rFonts w:ascii="Arial" w:hAnsi="Arial" w:cs="Arial"/>
        </w:rPr>
        <w:t>disclosure and use of a complainant’s personal information obtained during</w:t>
      </w:r>
      <w:r>
        <w:rPr>
          <w:rFonts w:ascii="Arial" w:hAnsi="Arial" w:cs="Arial"/>
        </w:rPr>
        <w:t xml:space="preserve"> </w:t>
      </w:r>
      <w:r w:rsidRPr="004E5839">
        <w:rPr>
          <w:rFonts w:ascii="Arial" w:hAnsi="Arial" w:cs="Arial"/>
        </w:rPr>
        <w:t>counselling or other therapeutic intervention? How are they working in</w:t>
      </w:r>
      <w:r>
        <w:rPr>
          <w:rFonts w:ascii="Arial" w:hAnsi="Arial" w:cs="Arial"/>
        </w:rPr>
        <w:t xml:space="preserve"> </w:t>
      </w:r>
      <w:r w:rsidRPr="004E5839">
        <w:rPr>
          <w:rFonts w:ascii="Arial" w:hAnsi="Arial" w:cs="Arial"/>
        </w:rPr>
        <w:t>practice? Should they be harmonised?</w:t>
      </w:r>
    </w:p>
    <w:p w14:paraId="73E28C43" w14:textId="352E5820" w:rsidR="00DD5304" w:rsidRPr="00652384" w:rsidRDefault="004E5839" w:rsidP="00652384">
      <w:pPr>
        <w:rPr>
          <w:rFonts w:ascii="Arial" w:hAnsi="Arial" w:cs="Arial"/>
        </w:rPr>
      </w:pPr>
      <w:r w:rsidRPr="00652384">
        <w:rPr>
          <w:rFonts w:ascii="Arial" w:hAnsi="Arial" w:cs="Arial"/>
        </w:rPr>
        <w:lastRenderedPageBreak/>
        <w:t>Is there a need for complainants to be separately legally represented in court when submissions are made about the disclosure of the material and the application of the legislative provisions?</w:t>
      </w:r>
    </w:p>
    <w:p w14:paraId="3CF1B6E0"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2D269A14" w14:textId="77777777" w:rsidR="00F726D5" w:rsidRPr="00D6019D" w:rsidRDefault="00F726D5" w:rsidP="00D6019D">
      <w:pPr>
        <w:rPr>
          <w:rFonts w:ascii="Arial" w:hAnsi="Arial" w:cs="Arial"/>
          <w:b/>
          <w:bCs/>
        </w:rPr>
      </w:pPr>
    </w:p>
    <w:p w14:paraId="2043720E" w14:textId="77777777" w:rsidR="00BF39DC" w:rsidRPr="00DD5304" w:rsidRDefault="00BF39DC" w:rsidP="004E5839">
      <w:pPr>
        <w:rPr>
          <w:rFonts w:ascii="Arial" w:hAnsi="Arial" w:cs="Arial"/>
        </w:rPr>
      </w:pPr>
    </w:p>
    <w:p w14:paraId="552BD263" w14:textId="2A5F9892" w:rsidR="00DD5304" w:rsidRPr="00C57FB7" w:rsidRDefault="00D6019D" w:rsidP="00D6019D">
      <w:pPr>
        <w:pStyle w:val="Heading2"/>
      </w:pPr>
      <w:bookmarkStart w:id="12" w:name="_Toc165615584"/>
      <w:r>
        <w:t xml:space="preserve">11. </w:t>
      </w:r>
      <w:r w:rsidR="00DD5304" w:rsidRPr="00C57FB7">
        <w:t>Types of evidence</w:t>
      </w:r>
      <w:bookmarkEnd w:id="12"/>
    </w:p>
    <w:p w14:paraId="773EAA29" w14:textId="7698F2BC" w:rsidR="00DD5304" w:rsidRPr="00DD5304" w:rsidRDefault="00C57FB7" w:rsidP="00BF39DC">
      <w:pPr>
        <w:keepNext/>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29</w:t>
      </w:r>
      <w:r w:rsidR="007C6E20">
        <w:rPr>
          <w:rFonts w:ascii="Arial" w:hAnsi="Arial" w:cs="Arial"/>
          <w:b/>
          <w:bCs/>
        </w:rPr>
        <w:tab/>
      </w:r>
      <w:r w:rsidR="00DD5304" w:rsidRPr="00DD5304">
        <w:rPr>
          <w:rFonts w:ascii="Arial" w:hAnsi="Arial" w:cs="Arial"/>
        </w:rPr>
        <w:t>Have legislative reforms to the admissibility and use of complaint evidence been effective? Are there problems associated with that evidence? Is this an area in which the laws should be harmonised? If so, how should they be harmonised?</w:t>
      </w:r>
    </w:p>
    <w:p w14:paraId="3A12E18E" w14:textId="77777777" w:rsidR="00DD5304" w:rsidRPr="00652384" w:rsidRDefault="00DD5304" w:rsidP="00652384">
      <w:pPr>
        <w:keepNext/>
        <w:rPr>
          <w:rFonts w:ascii="Arial" w:hAnsi="Arial" w:cs="Arial"/>
        </w:rPr>
      </w:pPr>
      <w:r w:rsidRPr="00652384">
        <w:rPr>
          <w:rFonts w:ascii="Arial" w:hAnsi="Arial" w:cs="Arial"/>
        </w:rPr>
        <w:t>Should evidence of more than one complaint be admissible? Should complaint evidence be admissible as evidence of what is asserted by the complainant and/or to assess credibility?</w:t>
      </w:r>
    </w:p>
    <w:p w14:paraId="5190D954" w14:textId="38340306" w:rsidR="00DD5304" w:rsidRPr="00652384" w:rsidRDefault="00DD5304" w:rsidP="00652384">
      <w:pPr>
        <w:keepNext/>
        <w:rPr>
          <w:rFonts w:ascii="Arial" w:hAnsi="Arial" w:cs="Arial"/>
        </w:rPr>
      </w:pPr>
      <w:r w:rsidRPr="00652384">
        <w:rPr>
          <w:rFonts w:ascii="Arial" w:hAnsi="Arial" w:cs="Arial"/>
        </w:rPr>
        <w:t>Should complaint evidence be admissible at all? Does it perpetuate myths about responsive behaviour to sexual violence trauma (by expecting complainants of sexual violence to complain at some stage and placing weight on what was said)?</w:t>
      </w:r>
    </w:p>
    <w:p w14:paraId="1E57B462"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74814597" w14:textId="77777777" w:rsidR="00F726D5" w:rsidRPr="00D6019D" w:rsidRDefault="00F726D5" w:rsidP="00D6019D">
      <w:pPr>
        <w:rPr>
          <w:rFonts w:ascii="Arial" w:hAnsi="Arial" w:cs="Arial"/>
          <w:b/>
          <w:bCs/>
        </w:rPr>
      </w:pPr>
    </w:p>
    <w:p w14:paraId="1E96924A" w14:textId="054A2497"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30</w:t>
      </w:r>
      <w:r w:rsidR="007C6E20">
        <w:rPr>
          <w:rFonts w:ascii="Arial" w:hAnsi="Arial" w:cs="Arial"/>
          <w:b/>
          <w:bCs/>
        </w:rPr>
        <w:tab/>
      </w:r>
      <w:r w:rsidR="00DD5304" w:rsidRPr="00DD5304">
        <w:rPr>
          <w:rFonts w:ascii="Arial" w:hAnsi="Arial" w:cs="Arial"/>
        </w:rPr>
        <w:t>Should there be legislative reform to the admissibility and use of distress evidence?</w:t>
      </w:r>
    </w:p>
    <w:p w14:paraId="1176D868" w14:textId="77777777" w:rsidR="00DD5304" w:rsidRPr="00652384" w:rsidRDefault="00DD5304" w:rsidP="00652384">
      <w:pPr>
        <w:rPr>
          <w:rFonts w:ascii="Arial" w:hAnsi="Arial" w:cs="Arial"/>
        </w:rPr>
      </w:pPr>
      <w:r w:rsidRPr="00652384">
        <w:rPr>
          <w:rFonts w:ascii="Arial" w:hAnsi="Arial" w:cs="Arial"/>
        </w:rPr>
        <w:t>Is this an area which calls for legislative intervention and harmonisation? If so, how should they be harmonised? Should distress evidence be admissible at all?</w:t>
      </w:r>
      <w:r w:rsidRPr="00652384">
        <w:rPr>
          <w:rFonts w:ascii="Arial" w:hAnsi="Arial" w:cs="Arial"/>
        </w:rPr>
        <w:tab/>
      </w:r>
    </w:p>
    <w:p w14:paraId="2A26F7F6"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0B06A4B5" w14:textId="25AFD744" w:rsidR="00D6019D" w:rsidRPr="00D6019D" w:rsidRDefault="00D6019D" w:rsidP="00D6019D">
      <w:pPr>
        <w:rPr>
          <w:rFonts w:ascii="Arial" w:hAnsi="Arial" w:cs="Arial"/>
          <w:b/>
          <w:bCs/>
        </w:rPr>
      </w:pPr>
      <w:r w:rsidRPr="00D6019D">
        <w:rPr>
          <w:rFonts w:ascii="Arial" w:hAnsi="Arial" w:cs="Arial"/>
          <w:b/>
          <w:bCs/>
        </w:rPr>
        <w:t xml:space="preserve"> </w:t>
      </w:r>
    </w:p>
    <w:p w14:paraId="1758D81D" w14:textId="06C51F05"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31</w:t>
      </w:r>
      <w:r w:rsidR="007C6E20">
        <w:rPr>
          <w:rFonts w:ascii="Arial" w:hAnsi="Arial" w:cs="Arial"/>
          <w:b/>
          <w:bCs/>
        </w:rPr>
        <w:tab/>
      </w:r>
      <w:r w:rsidR="00DD5304" w:rsidRPr="00DD5304">
        <w:rPr>
          <w:rFonts w:ascii="Arial" w:hAnsi="Arial" w:cs="Arial"/>
        </w:rPr>
        <w:t xml:space="preserve">Are </w:t>
      </w:r>
      <w:proofErr w:type="gramStart"/>
      <w:r w:rsidR="00DD5304" w:rsidRPr="00DD5304">
        <w:rPr>
          <w:rFonts w:ascii="Arial" w:hAnsi="Arial" w:cs="Arial"/>
        </w:rPr>
        <w:t>there</w:t>
      </w:r>
      <w:proofErr w:type="gramEnd"/>
      <w:r w:rsidR="00DD5304" w:rsidRPr="00DD5304">
        <w:rPr>
          <w:rFonts w:ascii="Arial" w:hAnsi="Arial" w:cs="Arial"/>
        </w:rPr>
        <w:t xml:space="preserve"> further reforms to be considered to tendency and coincidence or discreditable conduct evidence in addition to the Evidence (Tendency and Coincidence) Model Provisions released by the Royal Commission into Institutional Responses to Child Sexual Abuse?</w:t>
      </w:r>
      <w:r w:rsidR="00DD5304" w:rsidRPr="00DD5304">
        <w:rPr>
          <w:rFonts w:ascii="Arial" w:hAnsi="Arial" w:cs="Arial"/>
        </w:rPr>
        <w:tab/>
      </w:r>
    </w:p>
    <w:p w14:paraId="34036ACA"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55C45633" w14:textId="77777777" w:rsidR="00D6019D" w:rsidRPr="00DD5304" w:rsidRDefault="00D6019D" w:rsidP="00DD5304">
      <w:pPr>
        <w:rPr>
          <w:rFonts w:ascii="Arial" w:hAnsi="Arial" w:cs="Arial"/>
        </w:rPr>
      </w:pPr>
    </w:p>
    <w:p w14:paraId="46678B34" w14:textId="6A7E0CD8"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32</w:t>
      </w:r>
      <w:r w:rsidR="007C6E20">
        <w:rPr>
          <w:rFonts w:ascii="Arial" w:hAnsi="Arial" w:cs="Arial"/>
          <w:b/>
          <w:bCs/>
        </w:rPr>
        <w:tab/>
      </w:r>
      <w:r w:rsidR="00DD5304" w:rsidRPr="00DD5304">
        <w:rPr>
          <w:rFonts w:ascii="Arial" w:hAnsi="Arial" w:cs="Arial"/>
        </w:rPr>
        <w:t>Are there any other evidence issues relating to sexual violence trials that we should consider, including whether there should be harmonisation?</w:t>
      </w:r>
      <w:r w:rsidR="00DD5304" w:rsidRPr="00DD5304">
        <w:rPr>
          <w:rFonts w:ascii="Arial" w:hAnsi="Arial" w:cs="Arial"/>
        </w:rPr>
        <w:tab/>
      </w:r>
    </w:p>
    <w:p w14:paraId="022499BC" w14:textId="4304AC71"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0D542C5A" w14:textId="77777777" w:rsidR="00DD5304" w:rsidRPr="00DD5304" w:rsidRDefault="00DD5304" w:rsidP="00DD5304">
      <w:pPr>
        <w:rPr>
          <w:rFonts w:ascii="Arial" w:hAnsi="Arial" w:cs="Arial"/>
        </w:rPr>
      </w:pPr>
    </w:p>
    <w:p w14:paraId="71361FBB" w14:textId="76081BDA" w:rsidR="00DD5304" w:rsidRPr="00C57FB7" w:rsidRDefault="00D6019D" w:rsidP="00D6019D">
      <w:pPr>
        <w:pStyle w:val="Heading2"/>
      </w:pPr>
      <w:bookmarkStart w:id="13" w:name="_Toc165615585"/>
      <w:r>
        <w:t xml:space="preserve">12. </w:t>
      </w:r>
      <w:r w:rsidR="00DD5304" w:rsidRPr="00C57FB7">
        <w:t>Specialisation and training of judges and counsel</w:t>
      </w:r>
      <w:bookmarkEnd w:id="13"/>
    </w:p>
    <w:p w14:paraId="59A47245" w14:textId="55B7A143" w:rsidR="001635FF" w:rsidRPr="001635FF" w:rsidRDefault="001635FF" w:rsidP="001635FF">
      <w:pPr>
        <w:rPr>
          <w:rFonts w:ascii="Arial" w:hAnsi="Arial" w:cs="Arial"/>
        </w:rPr>
      </w:pPr>
      <w:r w:rsidRPr="001635FF">
        <w:rPr>
          <w:rFonts w:ascii="Arial" w:hAnsi="Arial" w:cs="Arial"/>
          <w:b/>
          <w:bCs/>
        </w:rPr>
        <w:t>Question 33</w:t>
      </w:r>
      <w:r>
        <w:rPr>
          <w:rFonts w:ascii="Arial" w:hAnsi="Arial" w:cs="Arial"/>
        </w:rPr>
        <w:tab/>
      </w:r>
      <w:r w:rsidRPr="001635FF">
        <w:rPr>
          <w:rFonts w:ascii="Arial" w:hAnsi="Arial" w:cs="Arial"/>
        </w:rPr>
        <w:t>Do you have views about the creation of specialist courts,</w:t>
      </w:r>
      <w:r>
        <w:rPr>
          <w:rFonts w:ascii="Arial" w:hAnsi="Arial" w:cs="Arial"/>
        </w:rPr>
        <w:t xml:space="preserve"> </w:t>
      </w:r>
      <w:r w:rsidRPr="001635FF">
        <w:rPr>
          <w:rFonts w:ascii="Arial" w:hAnsi="Arial" w:cs="Arial"/>
        </w:rPr>
        <w:t>sections, or lists?</w:t>
      </w:r>
    </w:p>
    <w:p w14:paraId="3F959ED4" w14:textId="33ED6431" w:rsidR="001635FF" w:rsidRPr="001635FF" w:rsidRDefault="001635FF" w:rsidP="001635FF">
      <w:pPr>
        <w:rPr>
          <w:rFonts w:ascii="Arial" w:hAnsi="Arial" w:cs="Arial"/>
        </w:rPr>
      </w:pPr>
      <w:r w:rsidRPr="001635FF">
        <w:rPr>
          <w:rFonts w:ascii="Arial" w:hAnsi="Arial" w:cs="Arial"/>
        </w:rPr>
        <w:t>Do you support specialised training for judges who conduct sexual offence</w:t>
      </w:r>
      <w:r>
        <w:rPr>
          <w:rFonts w:ascii="Arial" w:hAnsi="Arial" w:cs="Arial"/>
        </w:rPr>
        <w:t xml:space="preserve"> </w:t>
      </w:r>
      <w:r w:rsidRPr="001635FF">
        <w:rPr>
          <w:rFonts w:ascii="Arial" w:hAnsi="Arial" w:cs="Arial"/>
        </w:rPr>
        <w:t>cases? What issues should that training address?</w:t>
      </w:r>
    </w:p>
    <w:p w14:paraId="446C3B20" w14:textId="1CD73FDC" w:rsidR="00DD5304" w:rsidRPr="00DD5304" w:rsidRDefault="001635FF" w:rsidP="001635FF">
      <w:pPr>
        <w:rPr>
          <w:rFonts w:ascii="Arial" w:hAnsi="Arial" w:cs="Arial"/>
        </w:rPr>
      </w:pPr>
      <w:r w:rsidRPr="001635FF">
        <w:rPr>
          <w:rFonts w:ascii="Arial" w:hAnsi="Arial" w:cs="Arial"/>
        </w:rPr>
        <w:lastRenderedPageBreak/>
        <w:t>Do you support some form of special accreditation for lawyers who appear</w:t>
      </w:r>
      <w:r>
        <w:rPr>
          <w:rFonts w:ascii="Arial" w:hAnsi="Arial" w:cs="Arial"/>
        </w:rPr>
        <w:t xml:space="preserve"> </w:t>
      </w:r>
      <w:r w:rsidRPr="001635FF">
        <w:rPr>
          <w:rFonts w:ascii="Arial" w:hAnsi="Arial" w:cs="Arial"/>
        </w:rPr>
        <w:t>in sexual offence cases? Would this reduce the number of lawyers available</w:t>
      </w:r>
      <w:r>
        <w:rPr>
          <w:rFonts w:ascii="Arial" w:hAnsi="Arial" w:cs="Arial"/>
        </w:rPr>
        <w:t xml:space="preserve"> </w:t>
      </w:r>
      <w:r w:rsidRPr="001635FF">
        <w:rPr>
          <w:rFonts w:ascii="Arial" w:hAnsi="Arial" w:cs="Arial"/>
        </w:rPr>
        <w:t>to appear in such cases and contribute to delays in hearing such cases?</w:t>
      </w:r>
    </w:p>
    <w:p w14:paraId="32F4B80E" w14:textId="77777777" w:rsidR="00F726D5" w:rsidRDefault="00F726D5" w:rsidP="00F726D5">
      <w:pPr>
        <w:rPr>
          <w:rFonts w:ascii="Arial" w:hAnsi="Arial" w:cs="Arial"/>
          <w:b/>
          <w:bCs/>
          <w:color w:val="73207E"/>
        </w:rPr>
      </w:pPr>
      <w:r w:rsidRPr="00F726D5">
        <w:rPr>
          <w:rFonts w:ascii="Arial" w:hAnsi="Arial" w:cs="Arial"/>
          <w:b/>
          <w:bCs/>
          <w:color w:val="73207E"/>
        </w:rPr>
        <w:t>Respons</w:t>
      </w:r>
      <w:r>
        <w:rPr>
          <w:rFonts w:ascii="Arial" w:hAnsi="Arial" w:cs="Arial"/>
          <w:b/>
          <w:bCs/>
          <w:color w:val="73207E"/>
        </w:rPr>
        <w:t>e:</w:t>
      </w:r>
    </w:p>
    <w:p w14:paraId="338676CD" w14:textId="77777777" w:rsidR="00DD5304" w:rsidRPr="00DD5304" w:rsidRDefault="00DD5304" w:rsidP="00DD5304">
      <w:pPr>
        <w:rPr>
          <w:rFonts w:ascii="Arial" w:hAnsi="Arial" w:cs="Arial"/>
        </w:rPr>
      </w:pPr>
      <w:r w:rsidRPr="00DD5304">
        <w:rPr>
          <w:rFonts w:ascii="Arial" w:hAnsi="Arial" w:cs="Arial"/>
        </w:rPr>
        <w:t> </w:t>
      </w:r>
    </w:p>
    <w:p w14:paraId="48886B5E" w14:textId="686BBF44" w:rsidR="00DD5304" w:rsidRPr="00C57FB7" w:rsidRDefault="00D6019D" w:rsidP="00D6019D">
      <w:pPr>
        <w:pStyle w:val="Heading2"/>
      </w:pPr>
      <w:bookmarkStart w:id="14" w:name="_Toc165615586"/>
      <w:r>
        <w:t xml:space="preserve">13. </w:t>
      </w:r>
      <w:r w:rsidR="00DD5304" w:rsidRPr="00C57FB7">
        <w:t>Delay</w:t>
      </w:r>
      <w:bookmarkEnd w:id="14"/>
    </w:p>
    <w:p w14:paraId="71687EE6" w14:textId="52A9155A"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34</w:t>
      </w:r>
      <w:r w:rsidR="007C6E20">
        <w:rPr>
          <w:rFonts w:ascii="Arial" w:hAnsi="Arial" w:cs="Arial"/>
          <w:b/>
          <w:bCs/>
        </w:rPr>
        <w:tab/>
      </w:r>
      <w:r w:rsidR="00DD5304" w:rsidRPr="00DD5304">
        <w:rPr>
          <w:rFonts w:ascii="Arial" w:hAnsi="Arial" w:cs="Arial"/>
        </w:rPr>
        <w:t>If you are a victim survivor, what were the delays you experienced? What was the impact of those delays upon you and/or your family and friends?</w:t>
      </w:r>
      <w:r w:rsidR="00DD5304" w:rsidRPr="00DD5304">
        <w:rPr>
          <w:rFonts w:ascii="Arial" w:hAnsi="Arial" w:cs="Arial"/>
        </w:rPr>
        <w:tab/>
      </w:r>
    </w:p>
    <w:p w14:paraId="144BEB12" w14:textId="77777777"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882778A" w14:textId="77777777" w:rsidR="006F799F" w:rsidRDefault="006F799F" w:rsidP="00DD5304">
      <w:pPr>
        <w:rPr>
          <w:rFonts w:ascii="Arial" w:hAnsi="Arial" w:cs="Arial"/>
          <w:b/>
        </w:rPr>
      </w:pPr>
    </w:p>
    <w:p w14:paraId="0C581F74" w14:textId="3F85BBCD"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35</w:t>
      </w:r>
      <w:r w:rsidR="007C6E20">
        <w:rPr>
          <w:rFonts w:ascii="Arial" w:hAnsi="Arial" w:cs="Arial"/>
          <w:b/>
          <w:bCs/>
        </w:rPr>
        <w:tab/>
      </w:r>
      <w:r w:rsidR="00DD5304" w:rsidRPr="00DD5304">
        <w:rPr>
          <w:rFonts w:ascii="Arial" w:hAnsi="Arial" w:cs="Arial"/>
        </w:rPr>
        <w:t>What are the causes of delay in your state or territory? Do you wish to comment on the past recommendations (as outlined above) and whether they have been or should be implemented in your state or territory?</w:t>
      </w:r>
    </w:p>
    <w:p w14:paraId="2BBB56D2" w14:textId="77777777" w:rsidR="00DD5304" w:rsidRPr="00652384" w:rsidRDefault="00DD5304" w:rsidP="00652384">
      <w:pPr>
        <w:rPr>
          <w:rFonts w:ascii="Arial" w:hAnsi="Arial" w:cs="Arial"/>
        </w:rPr>
      </w:pPr>
      <w:r w:rsidRPr="00652384">
        <w:rPr>
          <w:rFonts w:ascii="Arial" w:hAnsi="Arial" w:cs="Arial"/>
        </w:rPr>
        <w:t>What are your ideas for reducing delays? Can there be a national approach to reducing some aspects of the delay?</w:t>
      </w:r>
      <w:r w:rsidRPr="00652384">
        <w:rPr>
          <w:rFonts w:ascii="Arial" w:hAnsi="Arial" w:cs="Arial"/>
        </w:rPr>
        <w:tab/>
      </w:r>
    </w:p>
    <w:p w14:paraId="31A02A50" w14:textId="77777777"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CFE7A2C" w14:textId="77777777" w:rsidR="00DD5304" w:rsidRPr="00DD5304" w:rsidRDefault="00DD5304" w:rsidP="00DD5304">
      <w:pPr>
        <w:rPr>
          <w:rFonts w:ascii="Arial" w:hAnsi="Arial" w:cs="Arial"/>
        </w:rPr>
      </w:pPr>
    </w:p>
    <w:p w14:paraId="59A1D98D" w14:textId="58B9E3C1" w:rsidR="00DD5304" w:rsidRPr="00C57FB7" w:rsidRDefault="00D6019D" w:rsidP="00D6019D">
      <w:pPr>
        <w:pStyle w:val="Heading2"/>
      </w:pPr>
      <w:bookmarkStart w:id="15" w:name="_Toc165615587"/>
      <w:r>
        <w:t xml:space="preserve">14. </w:t>
      </w:r>
      <w:r w:rsidR="00DD5304" w:rsidRPr="00C57FB7">
        <w:t>Guilty pleas</w:t>
      </w:r>
      <w:bookmarkEnd w:id="15"/>
    </w:p>
    <w:p w14:paraId="44F51276" w14:textId="77777777" w:rsidR="00D6019D" w:rsidRDefault="00C57FB7" w:rsidP="001A60AD">
      <w:pPr>
        <w:keepNext/>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36</w:t>
      </w:r>
      <w:r w:rsidR="007C6E20">
        <w:rPr>
          <w:rFonts w:ascii="Arial" w:hAnsi="Arial" w:cs="Arial"/>
          <w:b/>
          <w:bCs/>
        </w:rPr>
        <w:tab/>
      </w:r>
      <w:r w:rsidR="00DD5304" w:rsidRPr="00DD5304">
        <w:rPr>
          <w:rFonts w:ascii="Arial" w:hAnsi="Arial" w:cs="Arial"/>
        </w:rPr>
        <w:t>If you are a victim survivor, did the offender plead guilty? Did the offender plead guilty as charged, or was there negotiation with the ODPP? We would like to hear about your experience of that process.</w:t>
      </w:r>
    </w:p>
    <w:p w14:paraId="688419F3" w14:textId="0B216FB8"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89B08D5" w14:textId="2EE465C8" w:rsidR="00DD5304" w:rsidRPr="00D6019D" w:rsidRDefault="00DD5304" w:rsidP="00D6019D">
      <w:pPr>
        <w:rPr>
          <w:rFonts w:ascii="Arial" w:hAnsi="Arial" w:cs="Arial"/>
          <w:b/>
          <w:bCs/>
        </w:rPr>
      </w:pPr>
    </w:p>
    <w:p w14:paraId="07E495B3" w14:textId="7B9B8B73"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37</w:t>
      </w:r>
      <w:r w:rsidR="007C6E20">
        <w:rPr>
          <w:rFonts w:ascii="Arial" w:hAnsi="Arial" w:cs="Arial"/>
          <w:b/>
          <w:bCs/>
        </w:rPr>
        <w:tab/>
      </w:r>
      <w:r w:rsidR="00DD5304" w:rsidRPr="00DD5304">
        <w:rPr>
          <w:rFonts w:ascii="Arial" w:hAnsi="Arial" w:cs="Arial"/>
        </w:rPr>
        <w:t>Have any recent changes in sentencing laws had an impact upon the preparedness of accused persons to plead guilty to sexual violence offences?</w:t>
      </w:r>
      <w:r w:rsidR="00DD5304" w:rsidRPr="00DD5304">
        <w:rPr>
          <w:rFonts w:ascii="Arial" w:hAnsi="Arial" w:cs="Arial"/>
        </w:rPr>
        <w:tab/>
      </w:r>
    </w:p>
    <w:p w14:paraId="1CC792F4" w14:textId="741AA8F7"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144D9FF" w14:textId="2F5D5B74" w:rsidR="00D6019D" w:rsidRPr="00D6019D" w:rsidRDefault="00D6019D" w:rsidP="00DD5304">
      <w:pPr>
        <w:rPr>
          <w:rFonts w:ascii="Arial" w:hAnsi="Arial" w:cs="Arial"/>
          <w:b/>
          <w:bCs/>
        </w:rPr>
      </w:pPr>
      <w:r w:rsidRPr="00D6019D">
        <w:rPr>
          <w:rFonts w:ascii="Arial" w:hAnsi="Arial" w:cs="Arial"/>
          <w:b/>
          <w:bCs/>
        </w:rPr>
        <w:t xml:space="preserve"> </w:t>
      </w:r>
    </w:p>
    <w:p w14:paraId="674FB3F0" w14:textId="05FD4B8F"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38</w:t>
      </w:r>
      <w:r w:rsidR="007C6E20">
        <w:rPr>
          <w:rFonts w:ascii="Arial" w:hAnsi="Arial" w:cs="Arial"/>
          <w:b/>
          <w:bCs/>
        </w:rPr>
        <w:tab/>
      </w:r>
      <w:r w:rsidR="00DD5304" w:rsidRPr="00DD5304">
        <w:rPr>
          <w:rFonts w:ascii="Arial" w:hAnsi="Arial" w:cs="Arial"/>
        </w:rPr>
        <w:t>Are sentencing indication hearings (or their equivalent) effective in terms of resulting in guilty pleas? Can the process be improved? Are there other ways in which guilty pleas may be encouraged?</w:t>
      </w:r>
      <w:r w:rsidR="00DD5304" w:rsidRPr="00DD5304">
        <w:rPr>
          <w:rFonts w:ascii="Arial" w:hAnsi="Arial" w:cs="Arial"/>
        </w:rPr>
        <w:tab/>
      </w:r>
    </w:p>
    <w:p w14:paraId="3DD0F647" w14:textId="499F93DE"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77B6FC10" w14:textId="77777777" w:rsidR="00DD5304" w:rsidRPr="00DD5304" w:rsidRDefault="00DD5304" w:rsidP="00DD5304">
      <w:pPr>
        <w:rPr>
          <w:rFonts w:ascii="Arial" w:hAnsi="Arial" w:cs="Arial"/>
        </w:rPr>
      </w:pPr>
      <w:r w:rsidRPr="00DD5304">
        <w:rPr>
          <w:rFonts w:ascii="Arial" w:hAnsi="Arial" w:cs="Arial"/>
        </w:rPr>
        <w:t xml:space="preserve"> </w:t>
      </w:r>
    </w:p>
    <w:p w14:paraId="41F0F802" w14:textId="7FC0B0E4" w:rsidR="00DD5304" w:rsidRPr="00C57FB7" w:rsidRDefault="00D6019D" w:rsidP="00D6019D">
      <w:pPr>
        <w:pStyle w:val="Heading2"/>
      </w:pPr>
      <w:bookmarkStart w:id="16" w:name="_Toc165615588"/>
      <w:r>
        <w:t xml:space="preserve">15. </w:t>
      </w:r>
      <w:r w:rsidR="00DD5304" w:rsidRPr="00C57FB7">
        <w:t>Sentencing</w:t>
      </w:r>
      <w:bookmarkEnd w:id="16"/>
    </w:p>
    <w:p w14:paraId="54674ADA" w14:textId="2EE4BB93"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39</w:t>
      </w:r>
      <w:r w:rsidR="007C6E20">
        <w:rPr>
          <w:rFonts w:ascii="Arial" w:hAnsi="Arial" w:cs="Arial"/>
          <w:b/>
          <w:bCs/>
        </w:rPr>
        <w:tab/>
      </w:r>
      <w:r w:rsidR="00DD5304" w:rsidRPr="00DD5304">
        <w:rPr>
          <w:rFonts w:ascii="Arial" w:hAnsi="Arial" w:cs="Arial"/>
        </w:rPr>
        <w:t xml:space="preserve">Are </w:t>
      </w:r>
      <w:proofErr w:type="gramStart"/>
      <w:r w:rsidR="00DD5304" w:rsidRPr="00DD5304">
        <w:rPr>
          <w:rFonts w:ascii="Arial" w:hAnsi="Arial" w:cs="Arial"/>
        </w:rPr>
        <w:t>there</w:t>
      </w:r>
      <w:proofErr w:type="gramEnd"/>
      <w:r w:rsidR="00DD5304" w:rsidRPr="00DD5304">
        <w:rPr>
          <w:rFonts w:ascii="Arial" w:hAnsi="Arial" w:cs="Arial"/>
        </w:rPr>
        <w:t xml:space="preserve"> aspects of sentencing practices and outcomes which may be harmonised across jurisdictions?</w:t>
      </w:r>
      <w:r w:rsidR="00DD5304" w:rsidRPr="00DD5304">
        <w:rPr>
          <w:rFonts w:ascii="Arial" w:hAnsi="Arial" w:cs="Arial"/>
        </w:rPr>
        <w:tab/>
      </w:r>
    </w:p>
    <w:p w14:paraId="09F87874" w14:textId="5479FBC2"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640A668" w14:textId="1C31B496" w:rsidR="00D6019D" w:rsidRPr="00D6019D" w:rsidRDefault="00D6019D" w:rsidP="00DD5304">
      <w:pPr>
        <w:rPr>
          <w:rFonts w:ascii="Arial" w:hAnsi="Arial" w:cs="Arial"/>
          <w:b/>
          <w:bCs/>
        </w:rPr>
      </w:pPr>
      <w:r w:rsidRPr="00D6019D">
        <w:rPr>
          <w:rFonts w:ascii="Arial" w:hAnsi="Arial" w:cs="Arial"/>
          <w:b/>
          <w:bCs/>
        </w:rPr>
        <w:t xml:space="preserve"> </w:t>
      </w:r>
    </w:p>
    <w:p w14:paraId="655C9C51" w14:textId="16B2CDC2" w:rsidR="00DD5304" w:rsidRPr="00DD5304" w:rsidRDefault="00C57FB7" w:rsidP="006F799F">
      <w:pPr>
        <w:keepNext/>
        <w:rPr>
          <w:rFonts w:ascii="Arial" w:hAnsi="Arial" w:cs="Arial"/>
        </w:rPr>
      </w:pPr>
      <w:r w:rsidRPr="00C57FB7">
        <w:rPr>
          <w:rFonts w:ascii="Arial" w:hAnsi="Arial" w:cs="Arial"/>
          <w:b/>
        </w:rPr>
        <w:lastRenderedPageBreak/>
        <w:t>Question</w:t>
      </w:r>
      <w:r w:rsidR="00DD5304" w:rsidRPr="00DD5304">
        <w:rPr>
          <w:rFonts w:ascii="Arial" w:hAnsi="Arial" w:cs="Arial"/>
        </w:rPr>
        <w:t xml:space="preserve"> </w:t>
      </w:r>
      <w:r w:rsidR="00DD5304" w:rsidRPr="009E1947">
        <w:rPr>
          <w:rFonts w:ascii="Arial" w:hAnsi="Arial" w:cs="Arial"/>
          <w:b/>
          <w:bCs/>
        </w:rPr>
        <w:t>40</w:t>
      </w:r>
      <w:r w:rsidR="007C6E20">
        <w:rPr>
          <w:rFonts w:ascii="Arial" w:hAnsi="Arial" w:cs="Arial"/>
          <w:b/>
          <w:bCs/>
        </w:rPr>
        <w:tab/>
      </w:r>
      <w:r w:rsidR="00DD5304" w:rsidRPr="00DD5304">
        <w:rPr>
          <w:rFonts w:ascii="Arial" w:hAnsi="Arial" w:cs="Arial"/>
        </w:rPr>
        <w:t>If you are a victim survivor, what was your experience of the sentencing process? What aspect(s) of the sentencing process were important to you?</w:t>
      </w:r>
    </w:p>
    <w:p w14:paraId="2CE5A957" w14:textId="77777777" w:rsidR="00DD5304" w:rsidRPr="00652384" w:rsidRDefault="00DD5304" w:rsidP="00652384">
      <w:pPr>
        <w:keepNext/>
        <w:rPr>
          <w:rFonts w:ascii="Arial" w:hAnsi="Arial" w:cs="Arial"/>
        </w:rPr>
      </w:pPr>
      <w:r w:rsidRPr="00652384">
        <w:rPr>
          <w:rFonts w:ascii="Arial" w:hAnsi="Arial" w:cs="Arial"/>
        </w:rPr>
        <w:t>Did you make a Victim Impact Statement? If so, how did you find that process? What could be improved?</w:t>
      </w:r>
      <w:r w:rsidRPr="00652384">
        <w:rPr>
          <w:rFonts w:ascii="Arial" w:hAnsi="Arial" w:cs="Arial"/>
        </w:rPr>
        <w:tab/>
      </w:r>
    </w:p>
    <w:p w14:paraId="66BC328B" w14:textId="1B5D2B0B"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2941CA19" w14:textId="5CEBDC01" w:rsidR="00D6019D" w:rsidRPr="00D6019D" w:rsidRDefault="00D6019D" w:rsidP="00D6019D">
      <w:pPr>
        <w:rPr>
          <w:rFonts w:ascii="Arial" w:hAnsi="Arial" w:cs="Arial"/>
          <w:b/>
          <w:bCs/>
        </w:rPr>
      </w:pPr>
      <w:r w:rsidRPr="00D6019D">
        <w:rPr>
          <w:rFonts w:ascii="Arial" w:hAnsi="Arial" w:cs="Arial"/>
          <w:b/>
          <w:bCs/>
        </w:rPr>
        <w:t xml:space="preserve"> </w:t>
      </w:r>
    </w:p>
    <w:p w14:paraId="019E4740" w14:textId="4D84AC6B"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41</w:t>
      </w:r>
      <w:r w:rsidR="007C6E20">
        <w:rPr>
          <w:rFonts w:ascii="Arial" w:hAnsi="Arial" w:cs="Arial"/>
          <w:b/>
          <w:bCs/>
        </w:rPr>
        <w:tab/>
      </w:r>
      <w:r w:rsidR="00DD5304" w:rsidRPr="00DD5304">
        <w:rPr>
          <w:rFonts w:ascii="Arial" w:hAnsi="Arial" w:cs="Arial"/>
        </w:rPr>
        <w:t>Have there been recent changes to the role of victims of sexual violence in the sentencing process in your jurisdiction? Are Victim Impact Statements given appropriate consideration by the sentencing judge?</w:t>
      </w:r>
    </w:p>
    <w:p w14:paraId="30201128" w14:textId="77777777" w:rsidR="00DD5304" w:rsidRPr="00652384" w:rsidRDefault="00DD5304" w:rsidP="00652384">
      <w:pPr>
        <w:rPr>
          <w:rFonts w:ascii="Arial" w:hAnsi="Arial" w:cs="Arial"/>
        </w:rPr>
      </w:pPr>
      <w:r w:rsidRPr="00652384">
        <w:rPr>
          <w:rFonts w:ascii="Arial" w:hAnsi="Arial" w:cs="Arial"/>
        </w:rPr>
        <w:t>Are there further improvements to be made? Should victims have independent legal representation during sentencing submissions?</w:t>
      </w:r>
      <w:r w:rsidRPr="00652384">
        <w:rPr>
          <w:rFonts w:ascii="Arial" w:hAnsi="Arial" w:cs="Arial"/>
        </w:rPr>
        <w:tab/>
      </w:r>
    </w:p>
    <w:p w14:paraId="66255179" w14:textId="26F060A8"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70AF1C30" w14:textId="40B38738" w:rsidR="00D6019D" w:rsidRPr="00D6019D" w:rsidRDefault="00D6019D" w:rsidP="00DD5304">
      <w:pPr>
        <w:rPr>
          <w:rFonts w:ascii="Arial" w:hAnsi="Arial" w:cs="Arial"/>
          <w:b/>
          <w:bCs/>
        </w:rPr>
      </w:pPr>
      <w:r w:rsidRPr="00D6019D">
        <w:rPr>
          <w:rFonts w:ascii="Arial" w:hAnsi="Arial" w:cs="Arial"/>
          <w:b/>
          <w:bCs/>
        </w:rPr>
        <w:t xml:space="preserve"> </w:t>
      </w:r>
    </w:p>
    <w:p w14:paraId="593EFA22" w14:textId="655B9B21"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42</w:t>
      </w:r>
      <w:r w:rsidR="007C6E20">
        <w:rPr>
          <w:rFonts w:ascii="Arial" w:hAnsi="Arial" w:cs="Arial"/>
          <w:b/>
          <w:bCs/>
        </w:rPr>
        <w:tab/>
      </w:r>
      <w:r w:rsidR="00DD5304" w:rsidRPr="00DD5304">
        <w:rPr>
          <w:rFonts w:ascii="Arial" w:hAnsi="Arial" w:cs="Arial"/>
        </w:rPr>
        <w:t>Do you have ideas for improving the sentencing process in matters involving sexual violence offences?</w:t>
      </w:r>
      <w:r w:rsidR="00DD5304" w:rsidRPr="00DD5304">
        <w:rPr>
          <w:rFonts w:ascii="Arial" w:hAnsi="Arial" w:cs="Arial"/>
        </w:rPr>
        <w:tab/>
      </w:r>
    </w:p>
    <w:p w14:paraId="6EB8D9E8" w14:textId="5D3FE5F4"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600EBE15" w14:textId="77777777" w:rsidR="00DD5304" w:rsidRPr="00DD5304" w:rsidRDefault="00DD5304" w:rsidP="00DD5304">
      <w:pPr>
        <w:rPr>
          <w:rFonts w:ascii="Arial" w:hAnsi="Arial" w:cs="Arial"/>
        </w:rPr>
      </w:pPr>
    </w:p>
    <w:p w14:paraId="309F17FA" w14:textId="01D38886" w:rsidR="00DD5304" w:rsidRPr="00C57FB7" w:rsidRDefault="00D6019D" w:rsidP="00D6019D">
      <w:pPr>
        <w:pStyle w:val="Heading2"/>
      </w:pPr>
      <w:bookmarkStart w:id="17" w:name="_Toc165615589"/>
      <w:r>
        <w:t xml:space="preserve">16. </w:t>
      </w:r>
      <w:r w:rsidR="00DD5304" w:rsidRPr="00C57FB7">
        <w:t>Appellate proceedings</w:t>
      </w:r>
      <w:bookmarkEnd w:id="17"/>
    </w:p>
    <w:p w14:paraId="7E82A254" w14:textId="07612CC5" w:rsidR="001A60AD" w:rsidRPr="001A60AD" w:rsidRDefault="001A60AD" w:rsidP="001A60AD">
      <w:pPr>
        <w:rPr>
          <w:rFonts w:ascii="Arial" w:hAnsi="Arial" w:cs="Arial"/>
        </w:rPr>
      </w:pPr>
      <w:r w:rsidRPr="001A60AD">
        <w:rPr>
          <w:rFonts w:ascii="Arial" w:hAnsi="Arial" w:cs="Arial"/>
          <w:b/>
          <w:bCs/>
        </w:rPr>
        <w:t>Question 43</w:t>
      </w:r>
      <w:r>
        <w:rPr>
          <w:rFonts w:ascii="Arial" w:hAnsi="Arial" w:cs="Arial"/>
        </w:rPr>
        <w:tab/>
      </w:r>
      <w:r w:rsidRPr="001A60AD">
        <w:rPr>
          <w:rFonts w:ascii="Arial" w:hAnsi="Arial" w:cs="Arial"/>
        </w:rPr>
        <w:t>If you are a victim survivor, what was your experience of</w:t>
      </w:r>
      <w:r>
        <w:rPr>
          <w:rFonts w:ascii="Arial" w:hAnsi="Arial" w:cs="Arial"/>
        </w:rPr>
        <w:t xml:space="preserve"> </w:t>
      </w:r>
      <w:r w:rsidRPr="001A60AD">
        <w:rPr>
          <w:rFonts w:ascii="Arial" w:hAnsi="Arial" w:cs="Arial"/>
        </w:rPr>
        <w:t>the appeal process?</w:t>
      </w:r>
    </w:p>
    <w:p w14:paraId="749A5CA2" w14:textId="77777777" w:rsidR="001A60AD" w:rsidRPr="001A60AD" w:rsidRDefault="001A60AD" w:rsidP="001A60AD">
      <w:pPr>
        <w:rPr>
          <w:rFonts w:ascii="Arial" w:hAnsi="Arial" w:cs="Arial"/>
        </w:rPr>
      </w:pPr>
      <w:r w:rsidRPr="001A60AD">
        <w:rPr>
          <w:rFonts w:ascii="Arial" w:hAnsi="Arial" w:cs="Arial"/>
        </w:rPr>
        <w:t>In responding, you may wish to consider the following:</w:t>
      </w:r>
    </w:p>
    <w:p w14:paraId="474E829D" w14:textId="39FF9C62" w:rsidR="001A60AD" w:rsidRPr="00D6019D" w:rsidRDefault="001A60AD" w:rsidP="00D6019D">
      <w:pPr>
        <w:pStyle w:val="ListParagraph"/>
        <w:numPr>
          <w:ilvl w:val="0"/>
          <w:numId w:val="11"/>
        </w:numPr>
        <w:rPr>
          <w:rFonts w:ascii="Arial" w:hAnsi="Arial" w:cs="Arial"/>
        </w:rPr>
      </w:pPr>
      <w:r w:rsidRPr="00D6019D">
        <w:rPr>
          <w:rFonts w:ascii="Arial" w:hAnsi="Arial" w:cs="Arial"/>
        </w:rPr>
        <w:t>What information or support did you receive about the appeals process and its possible outcomes? If you received some information or support, how useful did you find it?</w:t>
      </w:r>
    </w:p>
    <w:p w14:paraId="2F637B19" w14:textId="45F241C6" w:rsidR="001A60AD" w:rsidRPr="00D6019D" w:rsidRDefault="001A60AD" w:rsidP="00D6019D">
      <w:pPr>
        <w:pStyle w:val="ListParagraph"/>
        <w:numPr>
          <w:ilvl w:val="0"/>
          <w:numId w:val="11"/>
        </w:numPr>
        <w:rPr>
          <w:rFonts w:ascii="Arial" w:hAnsi="Arial" w:cs="Arial"/>
        </w:rPr>
      </w:pPr>
      <w:r w:rsidRPr="00D6019D">
        <w:rPr>
          <w:rFonts w:ascii="Arial" w:hAnsi="Arial" w:cs="Arial"/>
        </w:rPr>
        <w:t>What information or support did you receive about the decision made on the appeal? If you received some information or support, how useful did you find it?</w:t>
      </w:r>
    </w:p>
    <w:p w14:paraId="1676302C" w14:textId="77777777" w:rsidR="001A60AD" w:rsidRPr="00D6019D" w:rsidRDefault="001A60AD" w:rsidP="00D6019D">
      <w:pPr>
        <w:pStyle w:val="ListParagraph"/>
        <w:numPr>
          <w:ilvl w:val="0"/>
          <w:numId w:val="11"/>
        </w:numPr>
        <w:rPr>
          <w:rFonts w:ascii="Arial" w:hAnsi="Arial" w:cs="Arial"/>
        </w:rPr>
      </w:pPr>
      <w:r w:rsidRPr="00D6019D">
        <w:rPr>
          <w:rFonts w:ascii="Arial" w:hAnsi="Arial" w:cs="Arial"/>
        </w:rPr>
        <w:t>What impact did the appeals process have on you?</w:t>
      </w:r>
    </w:p>
    <w:p w14:paraId="62679E52" w14:textId="0F139FA7" w:rsidR="00DD5304" w:rsidRPr="00D6019D" w:rsidRDefault="001A60AD" w:rsidP="00D6019D">
      <w:pPr>
        <w:pStyle w:val="ListParagraph"/>
        <w:numPr>
          <w:ilvl w:val="0"/>
          <w:numId w:val="11"/>
        </w:numPr>
        <w:rPr>
          <w:rFonts w:ascii="Arial" w:hAnsi="Arial" w:cs="Arial"/>
        </w:rPr>
      </w:pPr>
      <w:r w:rsidRPr="00D6019D">
        <w:rPr>
          <w:rFonts w:ascii="Arial" w:hAnsi="Arial" w:cs="Arial"/>
        </w:rPr>
        <w:t>If the appeal resulted in a re-trial, were you consulted about whether the prosecution should proceed with a re-trial?</w:t>
      </w:r>
    </w:p>
    <w:p w14:paraId="7765A2BF" w14:textId="48D88EEB"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23FE2C95" w14:textId="112162D0" w:rsidR="00D6019D" w:rsidRPr="00D6019D" w:rsidRDefault="00D6019D" w:rsidP="001A60AD">
      <w:pPr>
        <w:rPr>
          <w:rFonts w:ascii="Arial" w:hAnsi="Arial" w:cs="Arial"/>
          <w:b/>
          <w:bCs/>
        </w:rPr>
      </w:pPr>
    </w:p>
    <w:p w14:paraId="3C319B16" w14:textId="0480335C" w:rsidR="00DD5304" w:rsidRPr="00DD5304" w:rsidRDefault="00CA1145" w:rsidP="00CA1145">
      <w:pPr>
        <w:rPr>
          <w:rFonts w:ascii="Arial" w:hAnsi="Arial" w:cs="Arial"/>
        </w:rPr>
      </w:pPr>
      <w:r w:rsidRPr="00CA1145">
        <w:rPr>
          <w:rFonts w:ascii="Arial" w:hAnsi="Arial" w:cs="Arial"/>
          <w:b/>
          <w:bCs/>
        </w:rPr>
        <w:t>Question 44</w:t>
      </w:r>
      <w:r>
        <w:rPr>
          <w:rFonts w:ascii="Arial" w:hAnsi="Arial" w:cs="Arial"/>
        </w:rPr>
        <w:tab/>
      </w:r>
      <w:r w:rsidRPr="00CA1145">
        <w:rPr>
          <w:rFonts w:ascii="Arial" w:hAnsi="Arial" w:cs="Arial"/>
        </w:rPr>
        <w:t>What are your ideas for improving the appeals process in</w:t>
      </w:r>
      <w:r>
        <w:rPr>
          <w:rFonts w:ascii="Arial" w:hAnsi="Arial" w:cs="Arial"/>
        </w:rPr>
        <w:t xml:space="preserve"> </w:t>
      </w:r>
      <w:r w:rsidRPr="00CA1145">
        <w:rPr>
          <w:rFonts w:ascii="Arial" w:hAnsi="Arial" w:cs="Arial"/>
        </w:rPr>
        <w:t>matters involving sexual violence offences?</w:t>
      </w:r>
    </w:p>
    <w:p w14:paraId="36EFA08B" w14:textId="5777CD9C"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7FA8F46" w14:textId="21EEBFCD" w:rsidR="00D6019D" w:rsidRPr="00D6019D" w:rsidRDefault="00D6019D" w:rsidP="00D6019D">
      <w:pPr>
        <w:rPr>
          <w:rFonts w:ascii="Arial" w:hAnsi="Arial" w:cs="Arial"/>
          <w:b/>
          <w:bCs/>
        </w:rPr>
      </w:pPr>
      <w:r w:rsidRPr="00D6019D">
        <w:rPr>
          <w:rFonts w:ascii="Arial" w:hAnsi="Arial" w:cs="Arial"/>
          <w:b/>
          <w:bCs/>
        </w:rPr>
        <w:t xml:space="preserve"> </w:t>
      </w:r>
    </w:p>
    <w:p w14:paraId="330453DE" w14:textId="77777777" w:rsidR="00437D5F" w:rsidRDefault="00437D5F">
      <w:pPr>
        <w:rPr>
          <w:rFonts w:ascii="Arial" w:hAnsi="Arial" w:cs="Arial"/>
          <w:b/>
          <w:bCs/>
          <w:sz w:val="28"/>
          <w:szCs w:val="28"/>
        </w:rPr>
      </w:pPr>
      <w:r>
        <w:rPr>
          <w:rFonts w:ascii="Arial" w:hAnsi="Arial" w:cs="Arial"/>
          <w:b/>
          <w:bCs/>
          <w:sz w:val="28"/>
          <w:szCs w:val="28"/>
        </w:rPr>
        <w:br w:type="page"/>
      </w:r>
    </w:p>
    <w:p w14:paraId="56177907" w14:textId="06E5A555" w:rsidR="00DD5304" w:rsidRDefault="00DD5304" w:rsidP="00D6019D">
      <w:pPr>
        <w:pStyle w:val="Heading1"/>
      </w:pPr>
      <w:bookmarkStart w:id="18" w:name="_Toc165615590"/>
      <w:r w:rsidRPr="001B588A">
        <w:lastRenderedPageBreak/>
        <w:t>Civil proceedings and other justice responses</w:t>
      </w:r>
      <w:bookmarkEnd w:id="18"/>
    </w:p>
    <w:p w14:paraId="24C8902C" w14:textId="3DF74673" w:rsidR="00D6019D" w:rsidRPr="00D6019D" w:rsidRDefault="00D6019D" w:rsidP="00D6019D">
      <w:pPr>
        <w:rPr>
          <w:rFonts w:ascii="Arial" w:hAnsi="Arial" w:cs="Arial"/>
        </w:rPr>
      </w:pPr>
      <w:r w:rsidRPr="00D6019D">
        <w:rPr>
          <w:rFonts w:ascii="Arial" w:hAnsi="Arial" w:cs="Arial"/>
        </w:rPr>
        <w:t xml:space="preserve">There are </w:t>
      </w:r>
      <w:r>
        <w:rPr>
          <w:rFonts w:ascii="Arial" w:hAnsi="Arial" w:cs="Arial"/>
        </w:rPr>
        <w:t>five sub-categories in this section.</w:t>
      </w:r>
    </w:p>
    <w:p w14:paraId="5D8AD9CF" w14:textId="634E36EB" w:rsidR="00DD5304" w:rsidRPr="00C57FB7" w:rsidRDefault="00D6019D" w:rsidP="00D6019D">
      <w:pPr>
        <w:pStyle w:val="Heading2"/>
      </w:pPr>
      <w:bookmarkStart w:id="19" w:name="_Toc165615591"/>
      <w:r>
        <w:t xml:space="preserve">1. </w:t>
      </w:r>
      <w:r w:rsidR="00DD5304" w:rsidRPr="00C57FB7">
        <w:t>Restorative justice</w:t>
      </w:r>
      <w:bookmarkEnd w:id="19"/>
    </w:p>
    <w:p w14:paraId="5829771D" w14:textId="714BFB3C"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45</w:t>
      </w:r>
      <w:r w:rsidR="007C6E20">
        <w:rPr>
          <w:rFonts w:ascii="Arial" w:hAnsi="Arial" w:cs="Arial"/>
          <w:b/>
          <w:bCs/>
        </w:rPr>
        <w:tab/>
      </w:r>
      <w:r w:rsidR="00DD5304" w:rsidRPr="00DD5304">
        <w:rPr>
          <w:rFonts w:ascii="Arial" w:hAnsi="Arial" w:cs="Arial"/>
        </w:rPr>
        <w:t>If you are a victim survivor, how do you feel about restorative justice? Is it an important option to have? If so, what do you think should be the approach to restorative justice in responding to sexual violence?</w:t>
      </w:r>
      <w:r w:rsidR="00DD5304" w:rsidRPr="00DD5304">
        <w:rPr>
          <w:rFonts w:ascii="Arial" w:hAnsi="Arial" w:cs="Arial"/>
        </w:rPr>
        <w:tab/>
      </w:r>
    </w:p>
    <w:p w14:paraId="2A17ABF2" w14:textId="78BF70AD"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F9FB024" w14:textId="692C2752" w:rsidR="00D6019D" w:rsidRPr="00D6019D" w:rsidRDefault="00D6019D" w:rsidP="00DD5304">
      <w:pPr>
        <w:rPr>
          <w:rFonts w:ascii="Arial" w:hAnsi="Arial" w:cs="Arial"/>
          <w:b/>
          <w:bCs/>
        </w:rPr>
      </w:pPr>
      <w:r w:rsidRPr="00D6019D">
        <w:rPr>
          <w:rFonts w:ascii="Arial" w:hAnsi="Arial" w:cs="Arial"/>
          <w:b/>
          <w:bCs/>
        </w:rPr>
        <w:t xml:space="preserve"> </w:t>
      </w:r>
    </w:p>
    <w:p w14:paraId="0EEC934E" w14:textId="06A6F6E8"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46</w:t>
      </w:r>
      <w:r w:rsidR="007C6E20">
        <w:rPr>
          <w:rFonts w:ascii="Arial" w:hAnsi="Arial" w:cs="Arial"/>
          <w:b/>
          <w:bCs/>
        </w:rPr>
        <w:tab/>
      </w:r>
      <w:r w:rsidR="00DD5304" w:rsidRPr="00DD5304">
        <w:rPr>
          <w:rFonts w:ascii="Arial" w:hAnsi="Arial" w:cs="Arial"/>
        </w:rPr>
        <w:t>What reforms have been implemented in your state or territory? How are they working in practice? How could they be improved? Have things changed? What is working well? What is not working well?</w:t>
      </w:r>
      <w:r w:rsidR="00DD5304" w:rsidRPr="00DD5304">
        <w:rPr>
          <w:rFonts w:ascii="Arial" w:hAnsi="Arial" w:cs="Arial"/>
        </w:rPr>
        <w:tab/>
      </w:r>
    </w:p>
    <w:p w14:paraId="63529960" w14:textId="21E2F02F"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B428F80" w14:textId="72D2F3E1" w:rsidR="00D6019D" w:rsidRPr="00D6019D" w:rsidRDefault="00D6019D" w:rsidP="00DD5304">
      <w:pPr>
        <w:rPr>
          <w:rFonts w:ascii="Arial" w:hAnsi="Arial" w:cs="Arial"/>
          <w:b/>
          <w:bCs/>
        </w:rPr>
      </w:pPr>
    </w:p>
    <w:p w14:paraId="24DBDD8C" w14:textId="0F51136F"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47</w:t>
      </w:r>
      <w:r w:rsidR="007C6E20">
        <w:rPr>
          <w:rFonts w:ascii="Arial" w:hAnsi="Arial" w:cs="Arial"/>
          <w:b/>
          <w:bCs/>
        </w:rPr>
        <w:tab/>
      </w:r>
      <w:r w:rsidR="00DD5304" w:rsidRPr="00DD5304">
        <w:rPr>
          <w:rFonts w:ascii="Arial" w:hAnsi="Arial" w:cs="Arial"/>
        </w:rPr>
        <w:t>What are your ideas for implementing restorative justice as a way of responding to sexual violence?</w:t>
      </w:r>
      <w:r w:rsidR="00DD5304" w:rsidRPr="00DD5304">
        <w:rPr>
          <w:rFonts w:ascii="Arial" w:hAnsi="Arial" w:cs="Arial"/>
        </w:rPr>
        <w:tab/>
      </w:r>
    </w:p>
    <w:p w14:paraId="163E9A25" w14:textId="3F19284A"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A695B82" w14:textId="7AAC4D29" w:rsidR="00D6019D" w:rsidRPr="00D6019D" w:rsidRDefault="00D6019D" w:rsidP="00D6019D">
      <w:pPr>
        <w:rPr>
          <w:rFonts w:ascii="Arial" w:hAnsi="Arial" w:cs="Arial"/>
          <w:b/>
          <w:bCs/>
        </w:rPr>
      </w:pPr>
    </w:p>
    <w:p w14:paraId="21CEFEE8" w14:textId="77777777" w:rsidR="00DD5304" w:rsidRPr="00DD5304" w:rsidRDefault="00DD5304" w:rsidP="00DD5304">
      <w:pPr>
        <w:rPr>
          <w:rFonts w:ascii="Arial" w:hAnsi="Arial" w:cs="Arial"/>
        </w:rPr>
      </w:pPr>
    </w:p>
    <w:p w14:paraId="1D15C2DB" w14:textId="5FB1D3C8" w:rsidR="00DD5304" w:rsidRPr="00C57FB7" w:rsidRDefault="00D6019D" w:rsidP="00D6019D">
      <w:pPr>
        <w:pStyle w:val="Heading2"/>
      </w:pPr>
      <w:bookmarkStart w:id="20" w:name="_Toc165615592"/>
      <w:r>
        <w:t xml:space="preserve">2. </w:t>
      </w:r>
      <w:r w:rsidR="00DD5304" w:rsidRPr="00C57FB7">
        <w:t>Civil litigation</w:t>
      </w:r>
      <w:bookmarkEnd w:id="20"/>
    </w:p>
    <w:p w14:paraId="66E1045A" w14:textId="4B60065A" w:rsidR="00DD5304" w:rsidRDefault="00437D5F" w:rsidP="00437D5F">
      <w:pPr>
        <w:rPr>
          <w:rFonts w:ascii="Arial" w:hAnsi="Arial" w:cs="Arial"/>
        </w:rPr>
      </w:pPr>
      <w:r w:rsidRPr="00437D5F">
        <w:rPr>
          <w:rFonts w:ascii="Arial" w:hAnsi="Arial" w:cs="Arial"/>
          <w:b/>
          <w:bCs/>
        </w:rPr>
        <w:t>Question 48</w:t>
      </w:r>
      <w:r>
        <w:rPr>
          <w:rFonts w:ascii="Arial" w:hAnsi="Arial" w:cs="Arial"/>
        </w:rPr>
        <w:tab/>
      </w:r>
      <w:r w:rsidRPr="00437D5F">
        <w:rPr>
          <w:rFonts w:ascii="Arial" w:hAnsi="Arial" w:cs="Arial"/>
        </w:rPr>
        <w:t>Which of the measures listed above are likely to most</w:t>
      </w:r>
      <w:r>
        <w:rPr>
          <w:rFonts w:ascii="Arial" w:hAnsi="Arial" w:cs="Arial"/>
        </w:rPr>
        <w:t xml:space="preserve"> </w:t>
      </w:r>
      <w:r w:rsidRPr="00437D5F">
        <w:rPr>
          <w:rFonts w:ascii="Arial" w:hAnsi="Arial" w:cs="Arial"/>
        </w:rPr>
        <w:t>improve civil justice responses to sexual violence?</w:t>
      </w:r>
    </w:p>
    <w:p w14:paraId="432B653E" w14:textId="5A9A5F8E"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1CE7DB3" w14:textId="72D7C480" w:rsidR="00D6019D" w:rsidRPr="00D6019D" w:rsidRDefault="00D6019D" w:rsidP="00437D5F">
      <w:pPr>
        <w:rPr>
          <w:rFonts w:ascii="Arial" w:hAnsi="Arial" w:cs="Arial"/>
          <w:b/>
          <w:bCs/>
        </w:rPr>
      </w:pPr>
    </w:p>
    <w:p w14:paraId="6170E4C2" w14:textId="686287DC" w:rsidR="00DD5304" w:rsidRPr="00DD5304" w:rsidRDefault="00437D5F" w:rsidP="00437D5F">
      <w:pPr>
        <w:rPr>
          <w:rFonts w:ascii="Arial" w:hAnsi="Arial" w:cs="Arial"/>
        </w:rPr>
      </w:pPr>
      <w:r w:rsidRPr="00437D5F">
        <w:rPr>
          <w:rFonts w:ascii="Arial" w:hAnsi="Arial" w:cs="Arial"/>
          <w:b/>
          <w:bCs/>
        </w:rPr>
        <w:t>Question 49</w:t>
      </w:r>
      <w:r>
        <w:rPr>
          <w:rFonts w:ascii="Arial" w:hAnsi="Arial" w:cs="Arial"/>
        </w:rPr>
        <w:tab/>
      </w:r>
      <w:r w:rsidRPr="00437D5F">
        <w:rPr>
          <w:rFonts w:ascii="Arial" w:hAnsi="Arial" w:cs="Arial"/>
        </w:rPr>
        <w:t>Apart from those listed above, are there other recent</w:t>
      </w:r>
      <w:r>
        <w:rPr>
          <w:rFonts w:ascii="Arial" w:hAnsi="Arial" w:cs="Arial"/>
        </w:rPr>
        <w:t xml:space="preserve"> </w:t>
      </w:r>
      <w:r w:rsidRPr="00437D5F">
        <w:rPr>
          <w:rFonts w:ascii="Arial" w:hAnsi="Arial" w:cs="Arial"/>
        </w:rPr>
        <w:t>reforms and developments which the ALRC should consider? Are there</w:t>
      </w:r>
      <w:r>
        <w:rPr>
          <w:rFonts w:ascii="Arial" w:hAnsi="Arial" w:cs="Arial"/>
        </w:rPr>
        <w:t xml:space="preserve"> </w:t>
      </w:r>
      <w:r w:rsidRPr="00437D5F">
        <w:rPr>
          <w:rFonts w:ascii="Arial" w:hAnsi="Arial" w:cs="Arial"/>
        </w:rPr>
        <w:t>further reforms that should be considered?</w:t>
      </w:r>
    </w:p>
    <w:p w14:paraId="6F50AA91" w14:textId="666B0A7D"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304CE2D" w14:textId="77777777" w:rsidR="00DD5304" w:rsidRPr="00DD5304" w:rsidRDefault="00DD5304" w:rsidP="00DD5304">
      <w:pPr>
        <w:rPr>
          <w:rFonts w:ascii="Arial" w:hAnsi="Arial" w:cs="Arial"/>
        </w:rPr>
      </w:pPr>
    </w:p>
    <w:p w14:paraId="2A667D2D" w14:textId="46C0B85F" w:rsidR="00DD5304" w:rsidRPr="00C57FB7" w:rsidRDefault="00D6019D" w:rsidP="00D6019D">
      <w:pPr>
        <w:pStyle w:val="Heading2"/>
      </w:pPr>
      <w:bookmarkStart w:id="21" w:name="_Toc165615593"/>
      <w:r>
        <w:t xml:space="preserve">3. </w:t>
      </w:r>
      <w:r w:rsidR="00DD5304" w:rsidRPr="00C57FB7">
        <w:t>Workplace laws</w:t>
      </w:r>
      <w:bookmarkEnd w:id="21"/>
    </w:p>
    <w:p w14:paraId="0C6D3AB3" w14:textId="79D121A1"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50</w:t>
      </w:r>
      <w:r w:rsidR="007C6E20">
        <w:rPr>
          <w:rFonts w:ascii="Arial" w:hAnsi="Arial" w:cs="Arial"/>
          <w:b/>
          <w:bCs/>
        </w:rPr>
        <w:tab/>
      </w:r>
      <w:r w:rsidR="00DD5304" w:rsidRPr="00DD5304">
        <w:rPr>
          <w:rFonts w:ascii="Arial" w:hAnsi="Arial" w:cs="Arial"/>
        </w:rPr>
        <w:t>If you are a victim survivor who experienced sexual violence in connection with a workplace, which factors led you to take legal action, or not take legal action, regarding the violence?</w:t>
      </w:r>
      <w:r w:rsidR="00DD5304" w:rsidRPr="00DD5304">
        <w:rPr>
          <w:rFonts w:ascii="Arial" w:hAnsi="Arial" w:cs="Arial"/>
        </w:rPr>
        <w:tab/>
      </w:r>
    </w:p>
    <w:p w14:paraId="337E4A5B" w14:textId="439BA83E"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D779011" w14:textId="0EF762F2" w:rsidR="00D6019D" w:rsidRPr="00D6019D" w:rsidRDefault="00D6019D" w:rsidP="00DD5304">
      <w:pPr>
        <w:rPr>
          <w:rFonts w:ascii="Arial" w:hAnsi="Arial" w:cs="Arial"/>
          <w:b/>
          <w:bCs/>
        </w:rPr>
      </w:pPr>
    </w:p>
    <w:p w14:paraId="7B9F7CBA" w14:textId="24445D6E" w:rsidR="00DD5304" w:rsidRP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51</w:t>
      </w:r>
      <w:r w:rsidR="007C6E20">
        <w:rPr>
          <w:rFonts w:ascii="Arial" w:hAnsi="Arial" w:cs="Arial"/>
          <w:b/>
          <w:bCs/>
        </w:rPr>
        <w:tab/>
      </w:r>
      <w:r w:rsidR="00DD5304" w:rsidRPr="00DD5304">
        <w:rPr>
          <w:rFonts w:ascii="Arial" w:hAnsi="Arial" w:cs="Arial"/>
        </w:rPr>
        <w:t>What provisions or processes would best facilitate the use of civil proceedings in this context?</w:t>
      </w:r>
      <w:r w:rsidR="00DD5304" w:rsidRPr="00DD5304">
        <w:rPr>
          <w:rFonts w:ascii="Arial" w:hAnsi="Arial" w:cs="Arial"/>
        </w:rPr>
        <w:tab/>
      </w:r>
    </w:p>
    <w:p w14:paraId="4592338E" w14:textId="2524C066" w:rsidR="006F799F" w:rsidRDefault="006F799F" w:rsidP="006F799F">
      <w:pPr>
        <w:rPr>
          <w:rFonts w:ascii="Arial" w:hAnsi="Arial" w:cs="Arial"/>
          <w:b/>
          <w:bCs/>
        </w:rPr>
      </w:pPr>
      <w:r w:rsidRPr="00F726D5">
        <w:rPr>
          <w:rFonts w:ascii="Arial" w:hAnsi="Arial" w:cs="Arial"/>
          <w:b/>
          <w:bCs/>
          <w:color w:val="73207E"/>
        </w:rPr>
        <w:lastRenderedPageBreak/>
        <w:t>Respons</w:t>
      </w:r>
      <w:r>
        <w:rPr>
          <w:rFonts w:ascii="Arial" w:hAnsi="Arial" w:cs="Arial"/>
          <w:b/>
          <w:bCs/>
          <w:color w:val="73207E"/>
        </w:rPr>
        <w:t>e:</w:t>
      </w:r>
      <w:r w:rsidRPr="00D6019D">
        <w:rPr>
          <w:rFonts w:ascii="Arial" w:hAnsi="Arial" w:cs="Arial"/>
          <w:b/>
          <w:bCs/>
        </w:rPr>
        <w:t xml:space="preserve"> </w:t>
      </w:r>
    </w:p>
    <w:p w14:paraId="3080E9FA" w14:textId="77777777" w:rsidR="00DD5304" w:rsidRPr="00DD5304" w:rsidRDefault="00DD5304" w:rsidP="00D6019D">
      <w:pPr>
        <w:pStyle w:val="Heading2"/>
      </w:pPr>
    </w:p>
    <w:p w14:paraId="5C9CDFC7" w14:textId="7CFB9BD2" w:rsidR="00DD5304" w:rsidRPr="00C57FB7" w:rsidRDefault="00D6019D" w:rsidP="00D6019D">
      <w:pPr>
        <w:pStyle w:val="Heading2"/>
        <w:rPr>
          <w:bCs/>
        </w:rPr>
      </w:pPr>
      <w:bookmarkStart w:id="22" w:name="_Toc165615594"/>
      <w:r>
        <w:rPr>
          <w:bCs/>
        </w:rPr>
        <w:t xml:space="preserve">4. </w:t>
      </w:r>
      <w:r w:rsidR="00DD5304" w:rsidRPr="00C57FB7">
        <w:rPr>
          <w:bCs/>
        </w:rPr>
        <w:t>Compensation schemes</w:t>
      </w:r>
      <w:bookmarkEnd w:id="22"/>
    </w:p>
    <w:p w14:paraId="0941CBD5" w14:textId="7D5D15C1" w:rsidR="00DD5304" w:rsidRDefault="00D871A4" w:rsidP="00D871A4">
      <w:pPr>
        <w:rPr>
          <w:rFonts w:ascii="Arial" w:hAnsi="Arial" w:cs="Arial"/>
        </w:rPr>
      </w:pPr>
      <w:r w:rsidRPr="00D871A4">
        <w:rPr>
          <w:rFonts w:ascii="Arial" w:hAnsi="Arial" w:cs="Arial"/>
          <w:b/>
          <w:bCs/>
        </w:rPr>
        <w:t>Question 52</w:t>
      </w:r>
      <w:r>
        <w:rPr>
          <w:rFonts w:ascii="Arial" w:hAnsi="Arial" w:cs="Arial"/>
          <w:b/>
          <w:bCs/>
        </w:rPr>
        <w:tab/>
      </w:r>
      <w:r w:rsidRPr="00D871A4">
        <w:rPr>
          <w:rFonts w:ascii="Arial" w:hAnsi="Arial" w:cs="Arial"/>
        </w:rPr>
        <w:t>If you are a victim survivor, did you apply for compensation?</w:t>
      </w:r>
      <w:r>
        <w:rPr>
          <w:rFonts w:ascii="Arial" w:hAnsi="Arial" w:cs="Arial"/>
        </w:rPr>
        <w:t xml:space="preserve"> </w:t>
      </w:r>
      <w:r w:rsidRPr="00D871A4">
        <w:rPr>
          <w:rFonts w:ascii="Arial" w:hAnsi="Arial" w:cs="Arial"/>
        </w:rPr>
        <w:t>If not, why not? If so, how did you find the experience of applying for</w:t>
      </w:r>
      <w:r>
        <w:rPr>
          <w:rFonts w:ascii="Arial" w:hAnsi="Arial" w:cs="Arial"/>
        </w:rPr>
        <w:t xml:space="preserve"> </w:t>
      </w:r>
      <w:r w:rsidRPr="00D871A4">
        <w:rPr>
          <w:rFonts w:ascii="Arial" w:hAnsi="Arial" w:cs="Arial"/>
        </w:rPr>
        <w:t>compensation?</w:t>
      </w:r>
    </w:p>
    <w:p w14:paraId="0DF5D4E3" w14:textId="08D26A20"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6142E16F" w14:textId="2AF4B50C" w:rsidR="00D6019D" w:rsidRPr="00D6019D" w:rsidRDefault="00D6019D" w:rsidP="00D871A4">
      <w:pPr>
        <w:rPr>
          <w:rFonts w:ascii="Arial" w:hAnsi="Arial" w:cs="Arial"/>
          <w:b/>
          <w:bCs/>
        </w:rPr>
      </w:pPr>
    </w:p>
    <w:p w14:paraId="3C356B7E" w14:textId="4C54C330" w:rsidR="00DD5304" w:rsidRDefault="00D871A4" w:rsidP="00D871A4">
      <w:pPr>
        <w:rPr>
          <w:rFonts w:ascii="Arial" w:hAnsi="Arial" w:cs="Arial"/>
        </w:rPr>
      </w:pPr>
      <w:r w:rsidRPr="00D871A4">
        <w:rPr>
          <w:rFonts w:ascii="Arial" w:hAnsi="Arial" w:cs="Arial"/>
          <w:b/>
          <w:bCs/>
        </w:rPr>
        <w:t>Question 53</w:t>
      </w:r>
      <w:r>
        <w:rPr>
          <w:rFonts w:ascii="Arial" w:hAnsi="Arial" w:cs="Arial"/>
          <w:b/>
          <w:bCs/>
        </w:rPr>
        <w:tab/>
      </w:r>
      <w:r w:rsidRPr="00D871A4">
        <w:rPr>
          <w:rFonts w:ascii="Arial" w:hAnsi="Arial" w:cs="Arial"/>
        </w:rPr>
        <w:t>What changes to compensation schemes would best</w:t>
      </w:r>
      <w:r>
        <w:rPr>
          <w:rFonts w:ascii="Arial" w:hAnsi="Arial" w:cs="Arial"/>
        </w:rPr>
        <w:t xml:space="preserve"> </w:t>
      </w:r>
      <w:r w:rsidRPr="00D871A4">
        <w:rPr>
          <w:rFonts w:ascii="Arial" w:hAnsi="Arial" w:cs="Arial"/>
        </w:rPr>
        <w:t>promote just outcomes for victim survivors of sexual violence?</w:t>
      </w:r>
    </w:p>
    <w:p w14:paraId="0B3DFC29" w14:textId="56924F81"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48E8A612" w14:textId="63FF5CA7" w:rsidR="00D6019D" w:rsidRPr="00D6019D" w:rsidRDefault="00D6019D" w:rsidP="00D6019D">
      <w:pPr>
        <w:rPr>
          <w:rFonts w:ascii="Arial" w:hAnsi="Arial" w:cs="Arial"/>
          <w:b/>
          <w:bCs/>
        </w:rPr>
      </w:pPr>
    </w:p>
    <w:p w14:paraId="081FD986" w14:textId="77777777" w:rsidR="00D6019D" w:rsidRPr="00DD5304" w:rsidRDefault="00D6019D" w:rsidP="00D871A4">
      <w:pPr>
        <w:rPr>
          <w:rFonts w:ascii="Arial" w:hAnsi="Arial" w:cs="Arial"/>
        </w:rPr>
      </w:pPr>
    </w:p>
    <w:p w14:paraId="686994B1" w14:textId="1FB43B3F" w:rsidR="00DD5304" w:rsidRPr="00C57FB7" w:rsidRDefault="00D6019D" w:rsidP="00D6019D">
      <w:pPr>
        <w:pStyle w:val="Heading2"/>
      </w:pPr>
      <w:bookmarkStart w:id="23" w:name="_Toc165615595"/>
      <w:r>
        <w:t xml:space="preserve">5. </w:t>
      </w:r>
      <w:r w:rsidR="00DD5304" w:rsidRPr="00C57FB7">
        <w:t>Victims’ charters</w:t>
      </w:r>
      <w:bookmarkEnd w:id="23"/>
    </w:p>
    <w:p w14:paraId="1812D8A2" w14:textId="77777777" w:rsidR="00D6019D"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54</w:t>
      </w:r>
      <w:r w:rsidR="007C6E20">
        <w:rPr>
          <w:rFonts w:ascii="Arial" w:hAnsi="Arial" w:cs="Arial"/>
          <w:b/>
          <w:bCs/>
        </w:rPr>
        <w:tab/>
      </w:r>
      <w:r w:rsidR="00DD5304" w:rsidRPr="00DD5304">
        <w:rPr>
          <w:rFonts w:ascii="Arial" w:hAnsi="Arial" w:cs="Arial"/>
        </w:rPr>
        <w:t>If you are a victim survivor, how do you feel about Victims’ Charters? Are they important to you? If so, what do you think should be included in the Charter?</w:t>
      </w:r>
    </w:p>
    <w:p w14:paraId="2B2D2492" w14:textId="0F09AA8B"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050C0B72" w14:textId="77777777" w:rsidR="00786412" w:rsidRDefault="00786412" w:rsidP="006F799F">
      <w:pPr>
        <w:rPr>
          <w:rFonts w:ascii="Arial" w:hAnsi="Arial" w:cs="Arial"/>
          <w:b/>
          <w:bCs/>
        </w:rPr>
      </w:pPr>
    </w:p>
    <w:p w14:paraId="71D38F22" w14:textId="7DE0D23F" w:rsidR="00DD5304" w:rsidRDefault="00C57FB7" w:rsidP="00DD5304">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55</w:t>
      </w:r>
      <w:r w:rsidR="007C6E20">
        <w:rPr>
          <w:rFonts w:ascii="Arial" w:hAnsi="Arial" w:cs="Arial"/>
          <w:b/>
          <w:bCs/>
        </w:rPr>
        <w:tab/>
      </w:r>
      <w:r w:rsidR="00DD5304" w:rsidRPr="00DD5304">
        <w:rPr>
          <w:rFonts w:ascii="Arial" w:hAnsi="Arial" w:cs="Arial"/>
        </w:rPr>
        <w:t>Have reforms been implemented in your State or Territory? If so, how are they working in practice? How could they be improved? Have things changed? What is working well? What is not working well?</w:t>
      </w:r>
      <w:r w:rsidR="00DD5304" w:rsidRPr="00DD5304">
        <w:rPr>
          <w:rFonts w:ascii="Arial" w:hAnsi="Arial" w:cs="Arial"/>
        </w:rPr>
        <w:tab/>
      </w:r>
    </w:p>
    <w:p w14:paraId="34EEB997" w14:textId="799CCA4B"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7741B6F5" w14:textId="4552B5B0" w:rsidR="00D6019D" w:rsidRPr="00D6019D" w:rsidRDefault="00D6019D" w:rsidP="00DD5304">
      <w:pPr>
        <w:rPr>
          <w:rFonts w:ascii="Arial" w:hAnsi="Arial" w:cs="Arial"/>
          <w:b/>
          <w:bCs/>
        </w:rPr>
      </w:pPr>
    </w:p>
    <w:p w14:paraId="60ED1615" w14:textId="68AE24AC" w:rsidR="00B127F5" w:rsidRDefault="00C57FB7">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9E1947">
        <w:rPr>
          <w:rFonts w:ascii="Arial" w:hAnsi="Arial" w:cs="Arial"/>
          <w:b/>
          <w:bCs/>
        </w:rPr>
        <w:t>56</w:t>
      </w:r>
      <w:r w:rsidR="007C6E20">
        <w:rPr>
          <w:rFonts w:ascii="Arial" w:hAnsi="Arial" w:cs="Arial"/>
          <w:b/>
          <w:bCs/>
        </w:rPr>
        <w:tab/>
      </w:r>
      <w:r w:rsidR="00DD5304" w:rsidRPr="00DD5304">
        <w:rPr>
          <w:rFonts w:ascii="Arial" w:hAnsi="Arial" w:cs="Arial"/>
        </w:rPr>
        <w:t>What are your ideas for ensuring victim survivors’ rights are identified and respected by the criminal justice system? What can be done?</w:t>
      </w:r>
    </w:p>
    <w:p w14:paraId="111106FE" w14:textId="00E03D63" w:rsidR="006F799F" w:rsidRDefault="006F799F" w:rsidP="006F799F">
      <w:pPr>
        <w:rPr>
          <w:rFonts w:ascii="Arial" w:hAnsi="Arial" w:cs="Arial"/>
          <w:b/>
          <w:bCs/>
        </w:rPr>
      </w:pPr>
      <w:r w:rsidRPr="00F726D5">
        <w:rPr>
          <w:rFonts w:ascii="Arial" w:hAnsi="Arial" w:cs="Arial"/>
          <w:b/>
          <w:bCs/>
          <w:color w:val="73207E"/>
        </w:rPr>
        <w:t>Respons</w:t>
      </w:r>
      <w:r>
        <w:rPr>
          <w:rFonts w:ascii="Arial" w:hAnsi="Arial" w:cs="Arial"/>
          <w:b/>
          <w:bCs/>
          <w:color w:val="73207E"/>
        </w:rPr>
        <w:t>e:</w:t>
      </w:r>
      <w:r w:rsidRPr="00D6019D">
        <w:rPr>
          <w:rFonts w:ascii="Arial" w:hAnsi="Arial" w:cs="Arial"/>
          <w:b/>
          <w:bCs/>
        </w:rPr>
        <w:t xml:space="preserve"> </w:t>
      </w:r>
    </w:p>
    <w:p w14:paraId="72D30F1F" w14:textId="554600E2" w:rsidR="00D6019D" w:rsidRPr="00D6019D" w:rsidRDefault="00D6019D" w:rsidP="00D6019D">
      <w:pPr>
        <w:rPr>
          <w:rFonts w:ascii="Arial" w:hAnsi="Arial" w:cs="Arial"/>
          <w:b/>
          <w:bCs/>
        </w:rPr>
      </w:pPr>
    </w:p>
    <w:p w14:paraId="0AAEE6A5" w14:textId="77777777" w:rsidR="00D6019D" w:rsidRPr="00DD5304" w:rsidRDefault="00D6019D">
      <w:pPr>
        <w:rPr>
          <w:rFonts w:ascii="Arial" w:hAnsi="Arial" w:cs="Arial"/>
        </w:rPr>
      </w:pPr>
    </w:p>
    <w:sectPr w:rsidR="00D6019D" w:rsidRPr="00DD5304" w:rsidSect="007D5A7D">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084C4" w14:textId="77777777" w:rsidR="007D5A7D" w:rsidRDefault="007D5A7D" w:rsidP="00D6110D">
      <w:pPr>
        <w:spacing w:after="0" w:line="240" w:lineRule="auto"/>
      </w:pPr>
      <w:r>
        <w:separator/>
      </w:r>
    </w:p>
  </w:endnote>
  <w:endnote w:type="continuationSeparator" w:id="0">
    <w:p w14:paraId="07B02EE1" w14:textId="77777777" w:rsidR="007D5A7D" w:rsidRDefault="007D5A7D" w:rsidP="00D6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5B37" w14:textId="58DC33E1" w:rsidR="00D6110D" w:rsidRPr="007351DC" w:rsidRDefault="007351DC" w:rsidP="00E931C7">
    <w:pPr>
      <w:pStyle w:val="Footer"/>
      <w:rPr>
        <w:rFonts w:ascii="Arial" w:hAnsi="Arial" w:cs="Arial"/>
        <w:sz w:val="18"/>
        <w:szCs w:val="18"/>
      </w:rPr>
    </w:pPr>
    <w:r w:rsidRPr="007351DC">
      <w:rPr>
        <w:rFonts w:ascii="Arial" w:hAnsi="Arial" w:cs="Arial"/>
        <w:sz w:val="18"/>
        <w:szCs w:val="18"/>
      </w:rPr>
      <w:t xml:space="preserve">The full Issues Paper is available at the ALRC website: </w:t>
    </w:r>
    <w:hyperlink r:id="rId1" w:history="1">
      <w:r w:rsidRPr="002F5486">
        <w:rPr>
          <w:rStyle w:val="Hyperlink"/>
          <w:rFonts w:ascii="Arial" w:hAnsi="Arial" w:cs="Arial"/>
          <w:sz w:val="18"/>
          <w:szCs w:val="18"/>
        </w:rPr>
        <w:t>www.alrc.gov.au/publication/jrsv-issues-paper-2024/</w:t>
      </w:r>
    </w:hyperlink>
    <w:r>
      <w:rPr>
        <w:rFonts w:ascii="Arial" w:hAnsi="Arial" w:cs="Arial"/>
        <w:sz w:val="18"/>
        <w:szCs w:val="18"/>
      </w:rPr>
      <w:t xml:space="preserve"> </w:t>
    </w:r>
    <w:r w:rsidR="00E931C7" w:rsidRPr="007351DC">
      <w:rPr>
        <w:rFonts w:ascii="Arial" w:hAnsi="Arial" w:cs="Arial"/>
        <w:sz w:val="18"/>
        <w:szCs w:val="18"/>
      </w:rPr>
      <w:tab/>
    </w:r>
    <w:sdt>
      <w:sdtPr>
        <w:rPr>
          <w:rFonts w:ascii="Arial" w:hAnsi="Arial" w:cs="Arial"/>
          <w:sz w:val="18"/>
          <w:szCs w:val="18"/>
        </w:rPr>
        <w:id w:val="1366561348"/>
        <w:docPartObj>
          <w:docPartGallery w:val="Page Numbers (Bottom of Page)"/>
          <w:docPartUnique/>
        </w:docPartObj>
      </w:sdtPr>
      <w:sdtEndPr>
        <w:rPr>
          <w:noProof/>
        </w:rPr>
      </w:sdtEndPr>
      <w:sdtContent>
        <w:r w:rsidR="00D6110D" w:rsidRPr="007351DC">
          <w:rPr>
            <w:rFonts w:ascii="Arial" w:hAnsi="Arial" w:cs="Arial"/>
            <w:sz w:val="18"/>
            <w:szCs w:val="18"/>
          </w:rPr>
          <w:fldChar w:fldCharType="begin"/>
        </w:r>
        <w:r w:rsidR="00D6110D" w:rsidRPr="007351DC">
          <w:rPr>
            <w:rFonts w:ascii="Arial" w:hAnsi="Arial" w:cs="Arial"/>
            <w:sz w:val="18"/>
            <w:szCs w:val="18"/>
          </w:rPr>
          <w:instrText xml:space="preserve"> PAGE   \* MERGEFORMAT </w:instrText>
        </w:r>
        <w:r w:rsidR="00D6110D" w:rsidRPr="007351DC">
          <w:rPr>
            <w:rFonts w:ascii="Arial" w:hAnsi="Arial" w:cs="Arial"/>
            <w:sz w:val="18"/>
            <w:szCs w:val="18"/>
          </w:rPr>
          <w:fldChar w:fldCharType="separate"/>
        </w:r>
        <w:r w:rsidR="00D6110D" w:rsidRPr="007351DC">
          <w:rPr>
            <w:rFonts w:ascii="Arial" w:hAnsi="Arial" w:cs="Arial"/>
            <w:noProof/>
            <w:sz w:val="18"/>
            <w:szCs w:val="18"/>
          </w:rPr>
          <w:t>2</w:t>
        </w:r>
        <w:r w:rsidR="00D6110D" w:rsidRPr="007351DC">
          <w:rPr>
            <w:rFonts w:ascii="Arial" w:hAnsi="Arial" w:cs="Arial"/>
            <w:noProof/>
            <w:sz w:val="18"/>
            <w:szCs w:val="18"/>
          </w:rPr>
          <w:fldChar w:fldCharType="end"/>
        </w:r>
      </w:sdtContent>
    </w:sdt>
  </w:p>
  <w:p w14:paraId="316F42E9" w14:textId="77777777" w:rsidR="00D6110D" w:rsidRPr="00D6110D" w:rsidRDefault="00D6110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22875922"/>
      <w:docPartObj>
        <w:docPartGallery w:val="Page Numbers (Bottom of Page)"/>
        <w:docPartUnique/>
      </w:docPartObj>
    </w:sdtPr>
    <w:sdtEndPr>
      <w:rPr>
        <w:noProof/>
      </w:rPr>
    </w:sdtEndPr>
    <w:sdtContent>
      <w:p w14:paraId="6FDEFB9A" w14:textId="433C981C" w:rsidR="00163FD0" w:rsidRPr="00163FD0" w:rsidRDefault="00163FD0">
        <w:pPr>
          <w:pStyle w:val="Footer"/>
          <w:jc w:val="right"/>
          <w:rPr>
            <w:rFonts w:ascii="Arial" w:hAnsi="Arial" w:cs="Arial"/>
            <w:sz w:val="18"/>
            <w:szCs w:val="18"/>
          </w:rPr>
        </w:pPr>
        <w:r w:rsidRPr="00163FD0">
          <w:rPr>
            <w:rFonts w:ascii="Arial" w:hAnsi="Arial" w:cs="Arial"/>
            <w:sz w:val="18"/>
            <w:szCs w:val="18"/>
          </w:rPr>
          <w:fldChar w:fldCharType="begin"/>
        </w:r>
        <w:r w:rsidRPr="00163FD0">
          <w:rPr>
            <w:rFonts w:ascii="Arial" w:hAnsi="Arial" w:cs="Arial"/>
            <w:sz w:val="18"/>
            <w:szCs w:val="18"/>
          </w:rPr>
          <w:instrText xml:space="preserve"> PAGE   \* MERGEFORMAT </w:instrText>
        </w:r>
        <w:r w:rsidRPr="00163FD0">
          <w:rPr>
            <w:rFonts w:ascii="Arial" w:hAnsi="Arial" w:cs="Arial"/>
            <w:sz w:val="18"/>
            <w:szCs w:val="18"/>
          </w:rPr>
          <w:fldChar w:fldCharType="separate"/>
        </w:r>
        <w:r w:rsidRPr="00163FD0">
          <w:rPr>
            <w:rFonts w:ascii="Arial" w:hAnsi="Arial" w:cs="Arial"/>
            <w:noProof/>
            <w:sz w:val="18"/>
            <w:szCs w:val="18"/>
          </w:rPr>
          <w:t>2</w:t>
        </w:r>
        <w:r w:rsidRPr="00163FD0">
          <w:rPr>
            <w:rFonts w:ascii="Arial" w:hAnsi="Arial" w:cs="Arial"/>
            <w:noProof/>
            <w:sz w:val="18"/>
            <w:szCs w:val="18"/>
          </w:rPr>
          <w:fldChar w:fldCharType="end"/>
        </w:r>
      </w:p>
    </w:sdtContent>
  </w:sdt>
  <w:p w14:paraId="6DFCC994" w14:textId="77777777" w:rsidR="00163FD0" w:rsidRPr="00163FD0" w:rsidRDefault="00163FD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CF51" w14:textId="77777777" w:rsidR="007D5A7D" w:rsidRDefault="007D5A7D" w:rsidP="00D6110D">
      <w:pPr>
        <w:spacing w:after="0" w:line="240" w:lineRule="auto"/>
      </w:pPr>
      <w:r>
        <w:separator/>
      </w:r>
    </w:p>
  </w:footnote>
  <w:footnote w:type="continuationSeparator" w:id="0">
    <w:p w14:paraId="65103632" w14:textId="77777777" w:rsidR="007D5A7D" w:rsidRDefault="007D5A7D" w:rsidP="00D6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12E"/>
    <w:multiLevelType w:val="hybridMultilevel"/>
    <w:tmpl w:val="7EE6C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07C76"/>
    <w:multiLevelType w:val="hybridMultilevel"/>
    <w:tmpl w:val="AC70E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CD2EF7"/>
    <w:multiLevelType w:val="hybridMultilevel"/>
    <w:tmpl w:val="FEFA6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0185B"/>
    <w:multiLevelType w:val="hybridMultilevel"/>
    <w:tmpl w:val="38BA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62D89"/>
    <w:multiLevelType w:val="hybridMultilevel"/>
    <w:tmpl w:val="26E4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13F13"/>
    <w:multiLevelType w:val="hybridMultilevel"/>
    <w:tmpl w:val="E116B160"/>
    <w:lvl w:ilvl="0" w:tplc="0C090001">
      <w:start w:val="1"/>
      <w:numFmt w:val="bullet"/>
      <w:lvlText w:val=""/>
      <w:lvlJc w:val="left"/>
      <w:pPr>
        <w:ind w:left="720" w:hanging="360"/>
      </w:pPr>
      <w:rPr>
        <w:rFonts w:ascii="Symbol" w:hAnsi="Symbol" w:hint="default"/>
      </w:rPr>
    </w:lvl>
    <w:lvl w:ilvl="1" w:tplc="4FEA59A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71371"/>
    <w:multiLevelType w:val="hybridMultilevel"/>
    <w:tmpl w:val="F168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94230"/>
    <w:multiLevelType w:val="hybridMultilevel"/>
    <w:tmpl w:val="C83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C11F92"/>
    <w:multiLevelType w:val="hybridMultilevel"/>
    <w:tmpl w:val="B912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02449D"/>
    <w:multiLevelType w:val="hybridMultilevel"/>
    <w:tmpl w:val="D8EC6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6F2AA0"/>
    <w:multiLevelType w:val="hybridMultilevel"/>
    <w:tmpl w:val="001C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6F6A6A"/>
    <w:multiLevelType w:val="hybridMultilevel"/>
    <w:tmpl w:val="3C78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0353135">
    <w:abstractNumId w:val="8"/>
  </w:num>
  <w:num w:numId="2" w16cid:durableId="1662543826">
    <w:abstractNumId w:val="3"/>
  </w:num>
  <w:num w:numId="3" w16cid:durableId="1031800234">
    <w:abstractNumId w:val="10"/>
  </w:num>
  <w:num w:numId="4" w16cid:durableId="2022274744">
    <w:abstractNumId w:val="5"/>
  </w:num>
  <w:num w:numId="5" w16cid:durableId="917903698">
    <w:abstractNumId w:val="2"/>
  </w:num>
  <w:num w:numId="6" w16cid:durableId="1369258597">
    <w:abstractNumId w:val="9"/>
  </w:num>
  <w:num w:numId="7" w16cid:durableId="2028213914">
    <w:abstractNumId w:val="7"/>
  </w:num>
  <w:num w:numId="8" w16cid:durableId="1080754690">
    <w:abstractNumId w:val="6"/>
  </w:num>
  <w:num w:numId="9" w16cid:durableId="1735005488">
    <w:abstractNumId w:val="11"/>
  </w:num>
  <w:num w:numId="10" w16cid:durableId="588080484">
    <w:abstractNumId w:val="0"/>
  </w:num>
  <w:num w:numId="11" w16cid:durableId="1362054632">
    <w:abstractNumId w:val="1"/>
  </w:num>
  <w:num w:numId="12" w16cid:durableId="1426609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04"/>
    <w:rsid w:val="00026CB0"/>
    <w:rsid w:val="00043527"/>
    <w:rsid w:val="00091FFB"/>
    <w:rsid w:val="00114A7E"/>
    <w:rsid w:val="001635FF"/>
    <w:rsid w:val="00163FD0"/>
    <w:rsid w:val="00165A70"/>
    <w:rsid w:val="001723E8"/>
    <w:rsid w:val="001A422F"/>
    <w:rsid w:val="001A60AD"/>
    <w:rsid w:val="001B588A"/>
    <w:rsid w:val="001E0CCA"/>
    <w:rsid w:val="00205F22"/>
    <w:rsid w:val="00225E25"/>
    <w:rsid w:val="00244566"/>
    <w:rsid w:val="00374C11"/>
    <w:rsid w:val="003E3374"/>
    <w:rsid w:val="00437D5F"/>
    <w:rsid w:val="00470D9E"/>
    <w:rsid w:val="0049468C"/>
    <w:rsid w:val="004A75E5"/>
    <w:rsid w:val="004D328E"/>
    <w:rsid w:val="004E5839"/>
    <w:rsid w:val="005841D5"/>
    <w:rsid w:val="005E5CD3"/>
    <w:rsid w:val="005F29A1"/>
    <w:rsid w:val="00621C51"/>
    <w:rsid w:val="00652384"/>
    <w:rsid w:val="006708E5"/>
    <w:rsid w:val="006F799F"/>
    <w:rsid w:val="00716BFE"/>
    <w:rsid w:val="007351DC"/>
    <w:rsid w:val="00745487"/>
    <w:rsid w:val="00786412"/>
    <w:rsid w:val="007916C0"/>
    <w:rsid w:val="007C6E20"/>
    <w:rsid w:val="007D5A7D"/>
    <w:rsid w:val="007E7A57"/>
    <w:rsid w:val="00814576"/>
    <w:rsid w:val="00927C76"/>
    <w:rsid w:val="009C6F6C"/>
    <w:rsid w:val="009E1947"/>
    <w:rsid w:val="00A11CBD"/>
    <w:rsid w:val="00A2650B"/>
    <w:rsid w:val="00A55103"/>
    <w:rsid w:val="00B127F5"/>
    <w:rsid w:val="00B77D7B"/>
    <w:rsid w:val="00B932BE"/>
    <w:rsid w:val="00BA3325"/>
    <w:rsid w:val="00BF0BDC"/>
    <w:rsid w:val="00BF39DC"/>
    <w:rsid w:val="00C57FB7"/>
    <w:rsid w:val="00CA1145"/>
    <w:rsid w:val="00CB2BC9"/>
    <w:rsid w:val="00CE5F4C"/>
    <w:rsid w:val="00D05818"/>
    <w:rsid w:val="00D56C09"/>
    <w:rsid w:val="00D6019D"/>
    <w:rsid w:val="00D6110D"/>
    <w:rsid w:val="00D871A4"/>
    <w:rsid w:val="00DB7742"/>
    <w:rsid w:val="00DD5304"/>
    <w:rsid w:val="00DF5A19"/>
    <w:rsid w:val="00E539BB"/>
    <w:rsid w:val="00E70D57"/>
    <w:rsid w:val="00E931C7"/>
    <w:rsid w:val="00F06474"/>
    <w:rsid w:val="00F726D5"/>
    <w:rsid w:val="00FD4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C09"/>
    <w:pPr>
      <w:keepNext/>
      <w:keepLines/>
      <w:spacing w:before="360" w:after="80"/>
      <w:outlineLvl w:val="0"/>
    </w:pPr>
    <w:rPr>
      <w:rFonts w:ascii="Arial" w:eastAsiaTheme="majorEastAsia" w:hAnsi="Arial" w:cstheme="majorBidi"/>
      <w:b/>
      <w:sz w:val="32"/>
      <w:szCs w:val="40"/>
    </w:rPr>
  </w:style>
  <w:style w:type="paragraph" w:styleId="Heading2">
    <w:name w:val="heading 2"/>
    <w:basedOn w:val="Normal"/>
    <w:next w:val="Normal"/>
    <w:link w:val="Heading2Char"/>
    <w:uiPriority w:val="9"/>
    <w:unhideWhenUsed/>
    <w:qFormat/>
    <w:rsid w:val="00D56C09"/>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DD5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C09"/>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D56C09"/>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DD5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304"/>
    <w:rPr>
      <w:rFonts w:eastAsiaTheme="majorEastAsia" w:cstheme="majorBidi"/>
      <w:color w:val="272727" w:themeColor="text1" w:themeTint="D8"/>
    </w:rPr>
  </w:style>
  <w:style w:type="paragraph" w:styleId="Title">
    <w:name w:val="Title"/>
    <w:basedOn w:val="Normal"/>
    <w:next w:val="Normal"/>
    <w:link w:val="TitleChar"/>
    <w:uiPriority w:val="10"/>
    <w:qFormat/>
    <w:rsid w:val="00DD5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304"/>
    <w:pPr>
      <w:spacing w:before="160"/>
      <w:jc w:val="center"/>
    </w:pPr>
    <w:rPr>
      <w:i/>
      <w:iCs/>
      <w:color w:val="404040" w:themeColor="text1" w:themeTint="BF"/>
    </w:rPr>
  </w:style>
  <w:style w:type="character" w:customStyle="1" w:styleId="QuoteChar">
    <w:name w:val="Quote Char"/>
    <w:basedOn w:val="DefaultParagraphFont"/>
    <w:link w:val="Quote"/>
    <w:uiPriority w:val="29"/>
    <w:rsid w:val="00DD5304"/>
    <w:rPr>
      <w:i/>
      <w:iCs/>
      <w:color w:val="404040" w:themeColor="text1" w:themeTint="BF"/>
    </w:rPr>
  </w:style>
  <w:style w:type="paragraph" w:styleId="ListParagraph">
    <w:name w:val="List Paragraph"/>
    <w:basedOn w:val="Normal"/>
    <w:uiPriority w:val="34"/>
    <w:qFormat/>
    <w:rsid w:val="00DD5304"/>
    <w:pPr>
      <w:ind w:left="720"/>
      <w:contextualSpacing/>
    </w:pPr>
  </w:style>
  <w:style w:type="character" w:styleId="IntenseEmphasis">
    <w:name w:val="Intense Emphasis"/>
    <w:basedOn w:val="DefaultParagraphFont"/>
    <w:uiPriority w:val="21"/>
    <w:qFormat/>
    <w:rsid w:val="00DD5304"/>
    <w:rPr>
      <w:i/>
      <w:iCs/>
      <w:color w:val="0F4761" w:themeColor="accent1" w:themeShade="BF"/>
    </w:rPr>
  </w:style>
  <w:style w:type="paragraph" w:styleId="IntenseQuote">
    <w:name w:val="Intense Quote"/>
    <w:basedOn w:val="Normal"/>
    <w:next w:val="Normal"/>
    <w:link w:val="IntenseQuoteChar"/>
    <w:uiPriority w:val="30"/>
    <w:qFormat/>
    <w:rsid w:val="00DD5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304"/>
    <w:rPr>
      <w:i/>
      <w:iCs/>
      <w:color w:val="0F4761" w:themeColor="accent1" w:themeShade="BF"/>
    </w:rPr>
  </w:style>
  <w:style w:type="character" w:styleId="IntenseReference">
    <w:name w:val="Intense Reference"/>
    <w:basedOn w:val="DefaultParagraphFont"/>
    <w:uiPriority w:val="32"/>
    <w:qFormat/>
    <w:rsid w:val="00DD5304"/>
    <w:rPr>
      <w:b/>
      <w:bCs/>
      <w:smallCaps/>
      <w:color w:val="0F4761" w:themeColor="accent1" w:themeShade="BF"/>
      <w:spacing w:val="5"/>
    </w:rPr>
  </w:style>
  <w:style w:type="paragraph" w:styleId="Header">
    <w:name w:val="header"/>
    <w:basedOn w:val="Normal"/>
    <w:link w:val="HeaderChar"/>
    <w:uiPriority w:val="99"/>
    <w:unhideWhenUsed/>
    <w:rsid w:val="00D6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10D"/>
  </w:style>
  <w:style w:type="paragraph" w:styleId="Footer">
    <w:name w:val="footer"/>
    <w:basedOn w:val="Normal"/>
    <w:link w:val="FooterChar"/>
    <w:uiPriority w:val="99"/>
    <w:unhideWhenUsed/>
    <w:rsid w:val="00D6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0D"/>
  </w:style>
  <w:style w:type="character" w:styleId="Hyperlink">
    <w:name w:val="Hyperlink"/>
    <w:basedOn w:val="DefaultParagraphFont"/>
    <w:uiPriority w:val="99"/>
    <w:unhideWhenUsed/>
    <w:rsid w:val="00D6110D"/>
    <w:rPr>
      <w:color w:val="467886" w:themeColor="hyperlink"/>
      <w:u w:val="single"/>
    </w:rPr>
  </w:style>
  <w:style w:type="character" w:styleId="UnresolvedMention">
    <w:name w:val="Unresolved Mention"/>
    <w:basedOn w:val="DefaultParagraphFont"/>
    <w:uiPriority w:val="99"/>
    <w:semiHidden/>
    <w:unhideWhenUsed/>
    <w:rsid w:val="00D6110D"/>
    <w:rPr>
      <w:color w:val="605E5C"/>
      <w:shd w:val="clear" w:color="auto" w:fill="E1DFDD"/>
    </w:rPr>
  </w:style>
  <w:style w:type="paragraph" w:customStyle="1" w:styleId="Style1">
    <w:name w:val="Style1"/>
    <w:basedOn w:val="Normal"/>
    <w:next w:val="Heading1"/>
    <w:link w:val="Style1Char"/>
    <w:qFormat/>
    <w:rsid w:val="00D56C09"/>
    <w:rPr>
      <w:rFonts w:ascii="Arial" w:hAnsi="Arial" w:cs="Arial"/>
      <w:b/>
      <w:bCs/>
      <w:sz w:val="24"/>
      <w:szCs w:val="24"/>
    </w:rPr>
  </w:style>
  <w:style w:type="character" w:customStyle="1" w:styleId="Style1Char">
    <w:name w:val="Style1 Char"/>
    <w:basedOn w:val="DefaultParagraphFont"/>
    <w:link w:val="Style1"/>
    <w:rsid w:val="00D56C09"/>
    <w:rPr>
      <w:rFonts w:ascii="Arial" w:hAnsi="Arial" w:cs="Arial"/>
      <w:b/>
      <w:bCs/>
      <w:sz w:val="24"/>
      <w:szCs w:val="24"/>
    </w:rPr>
  </w:style>
  <w:style w:type="paragraph" w:styleId="TOCHeading">
    <w:name w:val="TOC Heading"/>
    <w:basedOn w:val="Heading1"/>
    <w:next w:val="Normal"/>
    <w:uiPriority w:val="39"/>
    <w:unhideWhenUsed/>
    <w:qFormat/>
    <w:rsid w:val="00D56C09"/>
    <w:pPr>
      <w:spacing w:before="240" w:after="0"/>
      <w:outlineLvl w:val="9"/>
    </w:pPr>
    <w:rPr>
      <w:kern w:val="0"/>
      <w:szCs w:val="32"/>
      <w:lang w:val="en-US"/>
      <w14:ligatures w14:val="none"/>
    </w:rPr>
  </w:style>
  <w:style w:type="paragraph" w:styleId="TOC1">
    <w:name w:val="toc 1"/>
    <w:basedOn w:val="Normal"/>
    <w:next w:val="Normal"/>
    <w:autoRedefine/>
    <w:uiPriority w:val="39"/>
    <w:unhideWhenUsed/>
    <w:rsid w:val="00D56C09"/>
    <w:pPr>
      <w:spacing w:after="100"/>
    </w:pPr>
    <w:rPr>
      <w:rFonts w:ascii="Arial" w:hAnsi="Arial"/>
    </w:rPr>
  </w:style>
  <w:style w:type="paragraph" w:styleId="TOC2">
    <w:name w:val="toc 2"/>
    <w:basedOn w:val="Normal"/>
    <w:next w:val="Normal"/>
    <w:autoRedefine/>
    <w:uiPriority w:val="39"/>
    <w:unhideWhenUsed/>
    <w:rsid w:val="00D6019D"/>
    <w:pPr>
      <w:spacing w:after="100"/>
      <w:ind w:left="220"/>
    </w:pPr>
    <w:rPr>
      <w:rFonts w:ascii="Arial" w:hAnsi="Arial"/>
      <w:sz w:val="21"/>
    </w:rPr>
  </w:style>
  <w:style w:type="table" w:styleId="TableGrid">
    <w:name w:val="Table Grid"/>
    <w:basedOn w:val="TableNormal"/>
    <w:uiPriority w:val="39"/>
    <w:rsid w:val="005E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26D5"/>
    <w:rPr>
      <w:sz w:val="16"/>
      <w:szCs w:val="16"/>
    </w:rPr>
  </w:style>
  <w:style w:type="paragraph" w:styleId="CommentText">
    <w:name w:val="annotation text"/>
    <w:basedOn w:val="Normal"/>
    <w:link w:val="CommentTextChar"/>
    <w:uiPriority w:val="99"/>
    <w:unhideWhenUsed/>
    <w:rsid w:val="00F726D5"/>
    <w:pPr>
      <w:spacing w:line="240" w:lineRule="auto"/>
    </w:pPr>
    <w:rPr>
      <w:sz w:val="20"/>
      <w:szCs w:val="20"/>
    </w:rPr>
  </w:style>
  <w:style w:type="character" w:customStyle="1" w:styleId="CommentTextChar">
    <w:name w:val="Comment Text Char"/>
    <w:basedOn w:val="DefaultParagraphFont"/>
    <w:link w:val="CommentText"/>
    <w:uiPriority w:val="99"/>
    <w:rsid w:val="00F726D5"/>
    <w:rPr>
      <w:sz w:val="20"/>
      <w:szCs w:val="20"/>
    </w:rPr>
  </w:style>
  <w:style w:type="paragraph" w:styleId="CommentSubject">
    <w:name w:val="annotation subject"/>
    <w:basedOn w:val="CommentText"/>
    <w:next w:val="CommentText"/>
    <w:link w:val="CommentSubjectChar"/>
    <w:uiPriority w:val="99"/>
    <w:semiHidden/>
    <w:unhideWhenUsed/>
    <w:rsid w:val="00F726D5"/>
    <w:rPr>
      <w:b/>
      <w:bCs/>
    </w:rPr>
  </w:style>
  <w:style w:type="character" w:customStyle="1" w:styleId="CommentSubjectChar">
    <w:name w:val="Comment Subject Char"/>
    <w:basedOn w:val="CommentTextChar"/>
    <w:link w:val="CommentSubject"/>
    <w:uiPriority w:val="99"/>
    <w:semiHidden/>
    <w:rsid w:val="00F72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lrc.gov.au/wp-content/uploads/2024/04/ALRC-JRSV-Issues-Paper-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rc.gov.au/inquiry/justice-responses-to-sexual-violence/make-a-submiss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rc.gov.au/publication/jrsv-issues-pap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B3A7-9184-415F-8C3F-47B899FD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2818</Words>
  <Characters>16069</Characters>
  <Application>Microsoft Office Word</Application>
  <DocSecurity>0</DocSecurity>
  <Lines>133</Lines>
  <Paragraphs>37</Paragraphs>
  <ScaleCrop>false</ScaleCrop>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2024-05-02T21:57:00Z</dcterms:created>
  <dcterms:modified xsi:type="dcterms:W3CDTF">2024-05-02T21:59:00Z</dcterms:modified>
</cp:coreProperties>
</file>