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9A" w:rsidRPr="0017489A" w:rsidRDefault="0017489A" w:rsidP="0017489A">
      <w:pPr>
        <w:rPr>
          <w:b/>
        </w:rPr>
      </w:pPr>
      <w:r w:rsidRPr="0017489A">
        <w:rPr>
          <w:b/>
        </w:rPr>
        <w:t>Dr David Thorp</w:t>
      </w:r>
    </w:p>
    <w:p w:rsidR="0017489A" w:rsidRPr="0017489A" w:rsidRDefault="0017489A" w:rsidP="0017489A">
      <w:r w:rsidRPr="0017489A">
        <w:t>Dear Tina, Trisha &amp; all</w:t>
      </w:r>
    </w:p>
    <w:p w:rsidR="0017489A" w:rsidRPr="0017489A" w:rsidRDefault="0017489A" w:rsidP="0017489A">
      <w:r w:rsidRPr="0017489A">
        <w:t>(cc includes: Dr Andrew Bickerdike, The Hon Mr John Faulks, Geoffrey Sinclair, Michael Berry, Jackie Brady, Michael Brandenburg)</w:t>
      </w:r>
    </w:p>
    <w:p w:rsidR="0017489A" w:rsidRPr="0017489A" w:rsidRDefault="0017489A" w:rsidP="0017489A"/>
    <w:p w:rsidR="0017489A" w:rsidRPr="0017489A" w:rsidRDefault="0017489A" w:rsidP="0017489A">
      <w:r w:rsidRPr="0017489A">
        <w:t>In response to the ALRC's Discussion Paper, I am deeply disappointed that it has missed the key problem identified in my prior submissions - that of self-serving &amp; unaccountable bureaucratic inefficiency by the courts - "generating work for itself" by avoiding timely decisions &amp; delegation.  There is also no mention of the rampant child abuse that is parental alienation, which the courts' failure to properly address (&amp; even facilitation of) is contributing to the horrific level of male suicides in this country.</w:t>
      </w:r>
    </w:p>
    <w:p w:rsidR="0017489A" w:rsidRPr="0017489A" w:rsidRDefault="0017489A" w:rsidP="0017489A"/>
    <w:p w:rsidR="0017489A" w:rsidRPr="0017489A" w:rsidRDefault="0017489A" w:rsidP="0017489A">
      <w:r w:rsidRPr="0017489A">
        <w:t>Having failed to identify the key problems, the ALRC has put forward largely ineffective responses, including a toothless Commission and yet more bureaucracy &amp; feel-good/PC guidelines.  The proposed "Children's advocates" seem to be an admission that ICLs currently do bugger all for the kids they're supposed to represent, but because it fails to address the underlying problem, will only lead to more hangers on, more costs &amp; delays and less chance of timely &amp; affordable justice.</w:t>
      </w:r>
    </w:p>
    <w:p w:rsidR="0017489A" w:rsidRPr="0017489A" w:rsidRDefault="0017489A" w:rsidP="0017489A">
      <w:r w:rsidRPr="0017489A">
        <w:br/>
        <w:t>We need accountability via choice &amp; competition, as per the material I submitted previously, which (with minor updates) can be accessed here: davidthorp.net/justice</w:t>
      </w:r>
    </w:p>
    <w:p w:rsidR="0017489A" w:rsidRPr="0017489A" w:rsidRDefault="0017489A" w:rsidP="0017489A"/>
    <w:p w:rsidR="0017489A" w:rsidRPr="0017489A" w:rsidRDefault="0017489A" w:rsidP="0017489A">
      <w:r w:rsidRPr="0017489A">
        <w:t>Yours sincerely</w:t>
      </w:r>
    </w:p>
    <w:p w:rsidR="0017489A" w:rsidRPr="0017489A" w:rsidRDefault="0017489A" w:rsidP="0017489A"/>
    <w:p w:rsidR="0017489A" w:rsidRPr="0017489A" w:rsidRDefault="0017489A" w:rsidP="0017489A">
      <w:r w:rsidRPr="0017489A">
        <w:t>David</w:t>
      </w:r>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489A"/>
    <w:rsid w:val="0017489A"/>
    <w:rsid w:val="00232605"/>
    <w:rsid w:val="00874B58"/>
    <w:rsid w:val="00A41E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040350">
      <w:bodyDiv w:val="1"/>
      <w:marLeft w:val="0"/>
      <w:marRight w:val="0"/>
      <w:marTop w:val="0"/>
      <w:marBottom w:val="0"/>
      <w:divBdr>
        <w:top w:val="none" w:sz="0" w:space="0" w:color="auto"/>
        <w:left w:val="none" w:sz="0" w:space="0" w:color="auto"/>
        <w:bottom w:val="none" w:sz="0" w:space="0" w:color="auto"/>
        <w:right w:val="none" w:sz="0" w:space="0" w:color="auto"/>
      </w:divBdr>
    </w:div>
    <w:div w:id="18201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1143</Characters>
  <Application>Microsoft Office Word</Application>
  <DocSecurity>0</DocSecurity>
  <Lines>24</Lines>
  <Paragraphs>8</Paragraphs>
  <ScaleCrop>false</ScaleCrop>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sarah.dobinson</cp:lastModifiedBy>
  <cp:revision>1</cp:revision>
  <dcterms:created xsi:type="dcterms:W3CDTF">2018-11-05T22:32:00Z</dcterms:created>
  <dcterms:modified xsi:type="dcterms:W3CDTF">2018-11-05T22:33:00Z</dcterms:modified>
</cp:coreProperties>
</file>