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7" w:rsidRPr="001A3C1F" w:rsidRDefault="00EB1E47">
      <w:pPr>
        <w:rPr>
          <w:lang w:val="it-IT"/>
        </w:rPr>
      </w:pPr>
    </w:p>
    <w:p w:rsidR="00454D6A" w:rsidRPr="001A3C1F" w:rsidRDefault="006A2B52" w:rsidP="006A2B52">
      <w:pPr>
        <w:pStyle w:val="Title"/>
        <w:rPr>
          <w:lang w:val="it-IT"/>
        </w:rPr>
      </w:pPr>
      <w:r>
        <w:rPr>
          <w:lang w:val="it-IT"/>
        </w:rPr>
        <w:t>Maltrattamenti agli anziani e riforma legislativa</w:t>
      </w:r>
    </w:p>
    <w:p w:rsidR="006B371B" w:rsidRPr="00FD2F45" w:rsidRDefault="007C107A" w:rsidP="006A2B52">
      <w:pPr>
        <w:rPr>
          <w:sz w:val="24"/>
          <w:szCs w:val="24"/>
          <w:lang w:val="it-IT"/>
        </w:rPr>
      </w:pPr>
      <w:r w:rsidRPr="001A3C1F">
        <w:rPr>
          <w:sz w:val="24"/>
          <w:szCs w:val="24"/>
          <w:lang w:val="it-IT"/>
        </w:rPr>
        <w:t>L’</w:t>
      </w:r>
      <w:r w:rsidR="004632C8" w:rsidRPr="001A3C1F">
        <w:rPr>
          <w:sz w:val="24"/>
          <w:szCs w:val="24"/>
          <w:lang w:val="it-IT"/>
        </w:rPr>
        <w:t xml:space="preserve">Australia </w:t>
      </w:r>
      <w:r w:rsidRPr="001A3C1F">
        <w:rPr>
          <w:sz w:val="24"/>
          <w:szCs w:val="24"/>
          <w:lang w:val="it-IT"/>
        </w:rPr>
        <w:t>ha una popolazione che sta rapidamente invecchiando e</w:t>
      </w:r>
      <w:r w:rsidR="004632C8" w:rsidRPr="001A3C1F">
        <w:rPr>
          <w:sz w:val="24"/>
          <w:szCs w:val="24"/>
          <w:lang w:val="it-IT"/>
        </w:rPr>
        <w:t xml:space="preserve">, </w:t>
      </w:r>
      <w:r w:rsidRPr="001A3C1F">
        <w:rPr>
          <w:sz w:val="24"/>
          <w:szCs w:val="24"/>
          <w:lang w:val="it-IT"/>
        </w:rPr>
        <w:t>con ciò</w:t>
      </w:r>
      <w:r w:rsidR="004632C8" w:rsidRPr="001A3C1F">
        <w:rPr>
          <w:sz w:val="24"/>
          <w:szCs w:val="24"/>
          <w:lang w:val="it-IT"/>
        </w:rPr>
        <w:t xml:space="preserve">, </w:t>
      </w:r>
      <w:r w:rsidR="00754BFF" w:rsidRPr="001A3C1F">
        <w:rPr>
          <w:sz w:val="24"/>
          <w:szCs w:val="24"/>
          <w:lang w:val="it-IT"/>
        </w:rPr>
        <w:t>si registra un potenziale increment</w:t>
      </w:r>
      <w:r w:rsidR="0032306B">
        <w:rPr>
          <w:sz w:val="24"/>
          <w:szCs w:val="24"/>
          <w:lang w:val="it-IT"/>
        </w:rPr>
        <w:t xml:space="preserve">o </w:t>
      </w:r>
      <w:r w:rsidR="00754BFF" w:rsidRPr="001A3C1F">
        <w:rPr>
          <w:sz w:val="24"/>
          <w:szCs w:val="24"/>
          <w:lang w:val="it-IT"/>
        </w:rPr>
        <w:t xml:space="preserve">dei tassi di </w:t>
      </w:r>
      <w:r w:rsidR="0032306B">
        <w:rPr>
          <w:sz w:val="24"/>
          <w:szCs w:val="24"/>
          <w:lang w:val="it-IT"/>
        </w:rPr>
        <w:t>maltrattamenti agli anziani</w:t>
      </w:r>
      <w:r w:rsidR="004632C8" w:rsidRPr="001A3C1F">
        <w:rPr>
          <w:sz w:val="24"/>
          <w:szCs w:val="24"/>
          <w:lang w:val="it-IT"/>
        </w:rPr>
        <w:t xml:space="preserve">. </w:t>
      </w:r>
      <w:r w:rsidR="00754BFF" w:rsidRPr="001A3C1F">
        <w:rPr>
          <w:sz w:val="24"/>
          <w:szCs w:val="24"/>
          <w:lang w:val="it-IT"/>
        </w:rPr>
        <w:t xml:space="preserve">In che maniera </w:t>
      </w:r>
      <w:r w:rsidR="006A2B52">
        <w:rPr>
          <w:sz w:val="24"/>
          <w:szCs w:val="24"/>
          <w:lang w:val="it-IT"/>
        </w:rPr>
        <w:t xml:space="preserve">le leggi australiane </w:t>
      </w:r>
      <w:r w:rsidR="006A2B52" w:rsidRPr="00FD2F45">
        <w:rPr>
          <w:sz w:val="24"/>
          <w:szCs w:val="24"/>
          <w:lang w:val="it-IT"/>
        </w:rPr>
        <w:t>reagiscono ai maltrattamenti nei confronti degli anziani</w:t>
      </w:r>
      <w:r w:rsidR="001859F8" w:rsidRPr="00FD2F45">
        <w:rPr>
          <w:sz w:val="24"/>
          <w:szCs w:val="24"/>
          <w:lang w:val="it-IT"/>
        </w:rPr>
        <w:t xml:space="preserve">, </w:t>
      </w:r>
      <w:r w:rsidR="00754BFF" w:rsidRPr="00FD2F45">
        <w:rPr>
          <w:sz w:val="24"/>
          <w:szCs w:val="24"/>
          <w:lang w:val="it-IT"/>
        </w:rPr>
        <w:t>e come possono proteggere meglio gli australiani in età avanzata</w:t>
      </w:r>
      <w:r w:rsidR="005F3188" w:rsidRPr="00FD2F45">
        <w:rPr>
          <w:sz w:val="24"/>
          <w:szCs w:val="24"/>
          <w:lang w:val="it-IT"/>
        </w:rPr>
        <w:t xml:space="preserve">? </w:t>
      </w:r>
      <w:r w:rsidR="00754BFF" w:rsidRPr="00FD2F45">
        <w:rPr>
          <w:sz w:val="24"/>
          <w:szCs w:val="24"/>
          <w:lang w:val="it-IT"/>
        </w:rPr>
        <w:t>Questa questio</w:t>
      </w:r>
      <w:r w:rsidR="006A2B52" w:rsidRPr="00FD2F45">
        <w:rPr>
          <w:sz w:val="24"/>
          <w:szCs w:val="24"/>
          <w:lang w:val="it-IT"/>
        </w:rPr>
        <w:t>ne è attualmente al vaglio della Commissione Australiana per la Riforma Legislativa [</w:t>
      </w:r>
      <w:r w:rsidR="00465541" w:rsidRPr="00FD2F45">
        <w:rPr>
          <w:sz w:val="24"/>
          <w:szCs w:val="24"/>
          <w:lang w:val="it-IT"/>
        </w:rPr>
        <w:t>Australian Law Reform Commission</w:t>
      </w:r>
      <w:r w:rsidR="006A2B52" w:rsidRPr="00FD2F45">
        <w:rPr>
          <w:sz w:val="24"/>
          <w:szCs w:val="24"/>
          <w:lang w:val="it-IT"/>
        </w:rPr>
        <w:t>]</w:t>
      </w:r>
      <w:r w:rsidR="00922F7B" w:rsidRPr="00FD2F45">
        <w:rPr>
          <w:sz w:val="24"/>
          <w:szCs w:val="24"/>
          <w:lang w:val="it-IT"/>
        </w:rPr>
        <w:t xml:space="preserve"> (ALRC)</w:t>
      </w:r>
      <w:r w:rsidR="00DC75B0" w:rsidRPr="00FD2F45">
        <w:rPr>
          <w:sz w:val="24"/>
          <w:szCs w:val="24"/>
          <w:lang w:val="it-IT"/>
        </w:rPr>
        <w:t>.</w:t>
      </w:r>
    </w:p>
    <w:p w:rsidR="004632C8" w:rsidRPr="00FD2F45" w:rsidRDefault="006A2B52" w:rsidP="006A2B52">
      <w:pPr>
        <w:rPr>
          <w:sz w:val="24"/>
          <w:szCs w:val="24"/>
          <w:lang w:val="it-IT"/>
        </w:rPr>
      </w:pPr>
      <w:r w:rsidRPr="00FD2F45">
        <w:rPr>
          <w:sz w:val="24"/>
          <w:szCs w:val="24"/>
          <w:lang w:val="it-IT"/>
        </w:rPr>
        <w:t>Un sopruso nei confronti di un anziano</w:t>
      </w:r>
      <w:r w:rsidR="005F3188" w:rsidRPr="00FD2F45">
        <w:rPr>
          <w:sz w:val="24"/>
          <w:szCs w:val="24"/>
          <w:lang w:val="it-IT"/>
        </w:rPr>
        <w:t xml:space="preserve"> </w:t>
      </w:r>
      <w:r w:rsidR="00754BFF" w:rsidRPr="00FD2F45">
        <w:rPr>
          <w:sz w:val="24"/>
          <w:szCs w:val="24"/>
          <w:lang w:val="it-IT"/>
        </w:rPr>
        <w:t>può essere di tipo fisico</w:t>
      </w:r>
      <w:r w:rsidR="00927BBE" w:rsidRPr="00FD2F45">
        <w:rPr>
          <w:sz w:val="24"/>
          <w:szCs w:val="24"/>
          <w:lang w:val="it-IT"/>
        </w:rPr>
        <w:t xml:space="preserve">, </w:t>
      </w:r>
      <w:r w:rsidR="00754BFF" w:rsidRPr="00FD2F45">
        <w:rPr>
          <w:sz w:val="24"/>
          <w:szCs w:val="24"/>
          <w:lang w:val="it-IT"/>
        </w:rPr>
        <w:t>sessuale, psicologico o finanziario</w:t>
      </w:r>
      <w:r w:rsidR="005F3188" w:rsidRPr="00FD2F45">
        <w:rPr>
          <w:sz w:val="24"/>
          <w:szCs w:val="24"/>
          <w:lang w:val="it-IT"/>
        </w:rPr>
        <w:t xml:space="preserve">. </w:t>
      </w:r>
      <w:r w:rsidR="006B371B" w:rsidRPr="00FD2F45">
        <w:rPr>
          <w:rFonts w:eastAsia="Times New Roman" w:cs="Arial"/>
          <w:sz w:val="24"/>
          <w:szCs w:val="24"/>
          <w:lang w:val="it-IT"/>
        </w:rPr>
        <w:t xml:space="preserve"> </w:t>
      </w:r>
      <w:r w:rsidR="00754BFF" w:rsidRPr="00FD2F45">
        <w:rPr>
          <w:sz w:val="24"/>
          <w:szCs w:val="24"/>
          <w:lang w:val="it-IT"/>
        </w:rPr>
        <w:t xml:space="preserve">Un rapporto del </w:t>
      </w:r>
      <w:r w:rsidR="005F3188" w:rsidRPr="00FD2F45">
        <w:rPr>
          <w:sz w:val="24"/>
          <w:szCs w:val="24"/>
          <w:lang w:val="it-IT"/>
        </w:rPr>
        <w:t xml:space="preserve">2016 </w:t>
      </w:r>
      <w:r w:rsidRPr="00FD2F45">
        <w:rPr>
          <w:sz w:val="24"/>
          <w:szCs w:val="24"/>
          <w:lang w:val="it-IT"/>
        </w:rPr>
        <w:t>dell’Istituto Australiano per gli Studi sulla Famiglia [</w:t>
      </w:r>
      <w:r w:rsidR="005F3188" w:rsidRPr="00FD2F45">
        <w:rPr>
          <w:sz w:val="24"/>
          <w:szCs w:val="24"/>
          <w:lang w:val="it-IT"/>
        </w:rPr>
        <w:t>Australian Institute of Family Studies</w:t>
      </w:r>
      <w:r w:rsidRPr="00FD2F45">
        <w:rPr>
          <w:sz w:val="24"/>
          <w:szCs w:val="24"/>
          <w:lang w:val="it-IT"/>
        </w:rPr>
        <w:t>]</w:t>
      </w:r>
      <w:r w:rsidR="005F3188" w:rsidRPr="00FD2F45">
        <w:rPr>
          <w:sz w:val="24"/>
          <w:szCs w:val="24"/>
          <w:lang w:val="it-IT"/>
        </w:rPr>
        <w:t xml:space="preserve"> </w:t>
      </w:r>
      <w:r w:rsidR="00754BFF" w:rsidRPr="00FD2F45">
        <w:rPr>
          <w:sz w:val="24"/>
          <w:szCs w:val="24"/>
          <w:lang w:val="it-IT"/>
        </w:rPr>
        <w:t xml:space="preserve">suggerisce che la forma più comune </w:t>
      </w:r>
      <w:r w:rsidR="0032306B" w:rsidRPr="00FD2F45">
        <w:rPr>
          <w:sz w:val="24"/>
          <w:szCs w:val="24"/>
          <w:lang w:val="it-IT"/>
        </w:rPr>
        <w:t xml:space="preserve">di </w:t>
      </w:r>
      <w:r w:rsidRPr="00FD2F45">
        <w:rPr>
          <w:sz w:val="24"/>
          <w:szCs w:val="24"/>
          <w:lang w:val="it-IT"/>
        </w:rPr>
        <w:t>abuso</w:t>
      </w:r>
      <w:r w:rsidR="00754BFF" w:rsidRPr="00FD2F45">
        <w:rPr>
          <w:sz w:val="24"/>
          <w:szCs w:val="24"/>
          <w:lang w:val="it-IT"/>
        </w:rPr>
        <w:t xml:space="preserve"> di tipo finanziario ed è perpetrata da membri della famiglia, ad esempio quando i figli adulti sfruttano i genitori anziani per avere accesso alle loro case o ai loro risparmi per u</w:t>
      </w:r>
      <w:r w:rsidRPr="00FD2F45">
        <w:rPr>
          <w:sz w:val="24"/>
          <w:szCs w:val="24"/>
          <w:lang w:val="it-IT"/>
        </w:rPr>
        <w:t>s</w:t>
      </w:r>
      <w:r w:rsidR="00754BFF" w:rsidRPr="00FD2F45">
        <w:rPr>
          <w:sz w:val="24"/>
          <w:szCs w:val="24"/>
          <w:lang w:val="it-IT"/>
        </w:rPr>
        <w:t xml:space="preserve">o e beneficio personale. Le donne anziane sono le vittime più comuni </w:t>
      </w:r>
      <w:r w:rsidRPr="00FD2F45">
        <w:rPr>
          <w:sz w:val="24"/>
          <w:szCs w:val="24"/>
          <w:lang w:val="it-IT"/>
        </w:rPr>
        <w:t>dei soprusi</w:t>
      </w:r>
      <w:r w:rsidR="00754BFF" w:rsidRPr="00FD2F45">
        <w:rPr>
          <w:sz w:val="24"/>
          <w:szCs w:val="24"/>
          <w:lang w:val="it-IT"/>
        </w:rPr>
        <w:t xml:space="preserve"> finanziari e sono anche le più suscettibili alla</w:t>
      </w:r>
      <w:r w:rsidR="00C231E9" w:rsidRPr="00FD2F45">
        <w:rPr>
          <w:sz w:val="24"/>
          <w:szCs w:val="24"/>
          <w:lang w:val="it-IT"/>
        </w:rPr>
        <w:t xml:space="preserve"> </w:t>
      </w:r>
      <w:r w:rsidR="00754BFF" w:rsidRPr="00FD2F45">
        <w:rPr>
          <w:sz w:val="24"/>
          <w:szCs w:val="24"/>
          <w:lang w:val="it-IT"/>
        </w:rPr>
        <w:t>violenza familiare</w:t>
      </w:r>
      <w:r w:rsidR="008B0517" w:rsidRPr="00FD2F45">
        <w:rPr>
          <w:sz w:val="24"/>
          <w:szCs w:val="24"/>
          <w:lang w:val="it-IT"/>
        </w:rPr>
        <w:t xml:space="preserve">. </w:t>
      </w:r>
    </w:p>
    <w:p w:rsidR="008B0517" w:rsidRPr="00FD2F45" w:rsidRDefault="001A3C1F" w:rsidP="006A2B52">
      <w:pPr>
        <w:rPr>
          <w:rFonts w:eastAsia="Times New Roman" w:cs="Arial"/>
          <w:sz w:val="24"/>
          <w:szCs w:val="24"/>
          <w:lang w:val="it-IT"/>
        </w:rPr>
      </w:pPr>
      <w:r w:rsidRPr="00FD2F45">
        <w:rPr>
          <w:sz w:val="24"/>
          <w:szCs w:val="24"/>
          <w:lang w:val="it-IT"/>
        </w:rPr>
        <w:t xml:space="preserve">Le persone più anziane provenienti da ambienti non di lingua inglese potrebbero essere più soggette </w:t>
      </w:r>
      <w:r w:rsidR="006A2B52" w:rsidRPr="00FD2F45">
        <w:rPr>
          <w:sz w:val="24"/>
          <w:szCs w:val="24"/>
          <w:lang w:val="it-IT"/>
        </w:rPr>
        <w:t>ai soprusi</w:t>
      </w:r>
      <w:r w:rsidRPr="00FD2F45">
        <w:rPr>
          <w:sz w:val="24"/>
          <w:szCs w:val="24"/>
          <w:lang w:val="it-IT"/>
        </w:rPr>
        <w:t>, in quanto non padroneggiano perfettamente la lingua inglese o non riescono ad avere accesso a informazioni o servizi. Per i nuovi migranti ciò può essere esacerbato dalla perdita di reti di assistenza informale. Potrebbero anche sussistere fattori culturali che influenzano il modo in cui l’abuso sugli anziani viene percepito e</w:t>
      </w:r>
      <w:r w:rsidR="00024A3D" w:rsidRPr="00FD2F45">
        <w:rPr>
          <w:sz w:val="24"/>
          <w:szCs w:val="24"/>
          <w:lang w:val="it-IT"/>
        </w:rPr>
        <w:t xml:space="preserve"> </w:t>
      </w:r>
      <w:r w:rsidRPr="00FD2F45">
        <w:rPr>
          <w:sz w:val="24"/>
          <w:szCs w:val="24"/>
          <w:lang w:val="it-IT"/>
        </w:rPr>
        <w:t>affrontato nelle diverse comunità.</w:t>
      </w:r>
    </w:p>
    <w:p w:rsidR="00A962B8" w:rsidRPr="00FD2F45" w:rsidRDefault="001A3C1F" w:rsidP="006A2B52">
      <w:pPr>
        <w:spacing w:after="0"/>
        <w:rPr>
          <w:rFonts w:eastAsia="Times New Roman" w:cs="Arial"/>
          <w:sz w:val="24"/>
          <w:szCs w:val="24"/>
          <w:lang w:val="it-IT"/>
        </w:rPr>
      </w:pPr>
      <w:r w:rsidRPr="00FD2F45">
        <w:rPr>
          <w:sz w:val="24"/>
          <w:szCs w:val="24"/>
          <w:lang w:val="it-IT"/>
        </w:rPr>
        <w:t>Nel valutare come le leggi del</w:t>
      </w:r>
      <w:r w:rsidR="0099115F" w:rsidRPr="00FD2F45">
        <w:rPr>
          <w:sz w:val="24"/>
          <w:szCs w:val="24"/>
          <w:lang w:val="it-IT"/>
        </w:rPr>
        <w:t xml:space="preserve"> Commonwealth </w:t>
      </w:r>
      <w:r w:rsidR="006A2B52" w:rsidRPr="00FD2F45">
        <w:rPr>
          <w:sz w:val="24"/>
          <w:szCs w:val="24"/>
          <w:lang w:val="it-IT"/>
        </w:rPr>
        <w:t>possono</w:t>
      </w:r>
      <w:r w:rsidRPr="00FD2F45">
        <w:rPr>
          <w:sz w:val="24"/>
          <w:szCs w:val="24"/>
          <w:lang w:val="it-IT"/>
        </w:rPr>
        <w:t xml:space="preserve"> proteggere</w:t>
      </w:r>
      <w:r w:rsidR="006A2B52" w:rsidRPr="00FD2F45">
        <w:rPr>
          <w:sz w:val="24"/>
          <w:szCs w:val="24"/>
          <w:lang w:val="it-IT"/>
        </w:rPr>
        <w:t xml:space="preserve"> meglio</w:t>
      </w:r>
      <w:r w:rsidRPr="00FD2F45">
        <w:rPr>
          <w:sz w:val="24"/>
          <w:szCs w:val="24"/>
          <w:lang w:val="it-IT"/>
        </w:rPr>
        <w:t xml:space="preserve"> gli anziani australiani</w:t>
      </w:r>
      <w:r w:rsidR="00A714B0" w:rsidRPr="00FD2F45">
        <w:rPr>
          <w:sz w:val="24"/>
          <w:szCs w:val="24"/>
          <w:lang w:val="it-IT"/>
        </w:rPr>
        <w:t xml:space="preserve">, </w:t>
      </w:r>
      <w:r w:rsidRPr="00FD2F45">
        <w:rPr>
          <w:sz w:val="24"/>
          <w:szCs w:val="24"/>
          <w:lang w:val="it-IT"/>
        </w:rPr>
        <w:t>l’</w:t>
      </w:r>
      <w:r w:rsidR="001513C0" w:rsidRPr="00FD2F45">
        <w:rPr>
          <w:sz w:val="24"/>
          <w:szCs w:val="24"/>
          <w:lang w:val="it-IT"/>
        </w:rPr>
        <w:t>ALRC</w:t>
      </w:r>
      <w:r w:rsidR="005B70C9" w:rsidRPr="00FD2F45">
        <w:rPr>
          <w:sz w:val="24"/>
          <w:szCs w:val="24"/>
          <w:lang w:val="it-IT"/>
        </w:rPr>
        <w:t xml:space="preserve"> </w:t>
      </w:r>
      <w:r w:rsidR="006A2B52" w:rsidRPr="00FD2F45">
        <w:rPr>
          <w:sz w:val="24"/>
          <w:szCs w:val="24"/>
          <w:lang w:val="it-IT"/>
        </w:rPr>
        <w:t>sta dando uno sguardo</w:t>
      </w:r>
      <w:r w:rsidRPr="00FD2F45">
        <w:rPr>
          <w:sz w:val="24"/>
          <w:szCs w:val="24"/>
          <w:lang w:val="it-IT"/>
        </w:rPr>
        <w:t xml:space="preserve"> alle leggi ne</w:t>
      </w:r>
      <w:r w:rsidR="006A2B52" w:rsidRPr="00FD2F45">
        <w:rPr>
          <w:sz w:val="24"/>
          <w:szCs w:val="24"/>
          <w:lang w:val="it-IT"/>
        </w:rPr>
        <w:t>l contesto</w:t>
      </w:r>
      <w:r w:rsidRPr="00FD2F45">
        <w:rPr>
          <w:sz w:val="24"/>
          <w:szCs w:val="24"/>
          <w:lang w:val="it-IT"/>
        </w:rPr>
        <w:t xml:space="preserve"> di istituzioni finanziarie, fondi previdenziali, previdenza sociale,</w:t>
      </w:r>
      <w:r w:rsidR="005B70C9" w:rsidRPr="00FD2F45">
        <w:rPr>
          <w:sz w:val="24"/>
          <w:szCs w:val="24"/>
          <w:lang w:val="it-IT"/>
        </w:rPr>
        <w:t xml:space="preserve"> </w:t>
      </w:r>
      <w:r w:rsidRPr="00FD2F45">
        <w:rPr>
          <w:sz w:val="24"/>
          <w:szCs w:val="24"/>
          <w:lang w:val="it-IT"/>
        </w:rPr>
        <w:t>cura e salute degli anziani</w:t>
      </w:r>
      <w:r w:rsidR="00056B3B" w:rsidRPr="00FD2F45">
        <w:rPr>
          <w:sz w:val="24"/>
          <w:szCs w:val="24"/>
          <w:lang w:val="it-IT"/>
        </w:rPr>
        <w:t xml:space="preserve"> </w:t>
      </w:r>
      <w:r w:rsidRPr="00FD2F45">
        <w:rPr>
          <w:sz w:val="24"/>
          <w:szCs w:val="24"/>
          <w:lang w:val="it-IT"/>
        </w:rPr>
        <w:t>–</w:t>
      </w:r>
      <w:r w:rsidR="00056B3B" w:rsidRPr="00FD2F45">
        <w:rPr>
          <w:sz w:val="24"/>
          <w:szCs w:val="24"/>
          <w:lang w:val="it-IT"/>
        </w:rPr>
        <w:t xml:space="preserve"> </w:t>
      </w:r>
      <w:r w:rsidRPr="00FD2F45">
        <w:rPr>
          <w:rFonts w:eastAsia="Times New Roman" w:cs="Arial"/>
          <w:sz w:val="24"/>
          <w:szCs w:val="24"/>
          <w:lang w:val="it-IT"/>
        </w:rPr>
        <w:t xml:space="preserve">consultandosi in tutto il territorio Australiano con organizzazioni e persone che lavorano in queste aree. </w:t>
      </w:r>
      <w:r w:rsidR="00042A3F" w:rsidRPr="00FD2F45">
        <w:rPr>
          <w:rFonts w:eastAsia="Times New Roman" w:cs="Arial"/>
          <w:sz w:val="24"/>
          <w:szCs w:val="24"/>
          <w:lang w:val="it-IT"/>
        </w:rPr>
        <w:t xml:space="preserve"> </w:t>
      </w:r>
    </w:p>
    <w:p w:rsidR="00A962B8" w:rsidRPr="00FD2F45" w:rsidRDefault="00A962B8" w:rsidP="00960D0B">
      <w:pPr>
        <w:spacing w:after="0"/>
        <w:rPr>
          <w:rFonts w:eastAsia="Times New Roman" w:cs="Arial"/>
          <w:sz w:val="24"/>
          <w:szCs w:val="24"/>
          <w:lang w:val="it-IT"/>
        </w:rPr>
      </w:pPr>
    </w:p>
    <w:p w:rsidR="00056B3B" w:rsidRPr="00FD2F45" w:rsidRDefault="006A2B52" w:rsidP="006A2B52">
      <w:pPr>
        <w:spacing w:after="0"/>
        <w:rPr>
          <w:rFonts w:eastAsia="Times New Roman" w:cs="Arial"/>
          <w:sz w:val="24"/>
          <w:szCs w:val="24"/>
          <w:lang w:val="it-IT"/>
        </w:rPr>
      </w:pPr>
      <w:r w:rsidRPr="00FD2F45">
        <w:rPr>
          <w:rFonts w:eastAsia="Times New Roman" w:cs="Arial"/>
          <w:sz w:val="24"/>
          <w:szCs w:val="24"/>
          <w:lang w:val="it-IT"/>
        </w:rPr>
        <w:t>L’</w:t>
      </w:r>
      <w:r w:rsidR="00056B3B" w:rsidRPr="00FD2F45">
        <w:rPr>
          <w:rFonts w:eastAsia="Times New Roman" w:cs="Arial"/>
          <w:sz w:val="24"/>
          <w:szCs w:val="24"/>
          <w:lang w:val="it-IT"/>
        </w:rPr>
        <w:t xml:space="preserve">ALRC </w:t>
      </w:r>
      <w:r w:rsidRPr="00FD2F45">
        <w:rPr>
          <w:rFonts w:eastAsia="Times New Roman" w:cs="Arial"/>
          <w:sz w:val="24"/>
          <w:szCs w:val="24"/>
          <w:lang w:val="it-IT"/>
        </w:rPr>
        <w:t>è particolarmente scru</w:t>
      </w:r>
      <w:r w:rsidR="0032306B" w:rsidRPr="00FD2F45">
        <w:rPr>
          <w:rFonts w:eastAsia="Times New Roman" w:cs="Arial"/>
          <w:sz w:val="24"/>
          <w:szCs w:val="24"/>
          <w:lang w:val="it-IT"/>
        </w:rPr>
        <w:t xml:space="preserve">poloso nell’ascoltare punti di vista relativi </w:t>
      </w:r>
      <w:r w:rsidRPr="00FD2F45">
        <w:rPr>
          <w:rFonts w:eastAsia="Times New Roman" w:cs="Arial"/>
          <w:sz w:val="24"/>
          <w:szCs w:val="24"/>
          <w:lang w:val="it-IT"/>
        </w:rPr>
        <w:t>ai maltrattamenti agli anziani della vostra comunità. Se avete vissuto o testimoniato un maltrattamento nei confronti degli anziani, potete inviare la vostra storia tramite e-mail a</w:t>
      </w:r>
      <w:r w:rsidR="00056B3B" w:rsidRPr="00FD2F45">
        <w:rPr>
          <w:rFonts w:eastAsia="Times New Roman" w:cs="Arial"/>
          <w:sz w:val="24"/>
          <w:szCs w:val="24"/>
          <w:lang w:val="it-IT"/>
        </w:rPr>
        <w:t xml:space="preserve"> </w:t>
      </w:r>
      <w:hyperlink r:id="rId7" w:history="1">
        <w:r w:rsidR="00C216FF" w:rsidRPr="00FD2F45">
          <w:rPr>
            <w:rStyle w:val="Hyperlink"/>
            <w:rFonts w:eastAsia="Times New Roman" w:cs="Arial"/>
            <w:sz w:val="24"/>
            <w:szCs w:val="24"/>
            <w:lang w:val="it-IT"/>
          </w:rPr>
          <w:t>elder_abuse@alrc.gov.au</w:t>
        </w:r>
      </w:hyperlink>
      <w:r w:rsidR="00C216FF" w:rsidRPr="00FD2F45">
        <w:rPr>
          <w:rFonts w:eastAsia="Times New Roman" w:cs="Arial"/>
          <w:sz w:val="24"/>
          <w:szCs w:val="24"/>
          <w:lang w:val="it-IT"/>
        </w:rPr>
        <w:t xml:space="preserve"> </w:t>
      </w:r>
      <w:r w:rsidRPr="00FD2F45">
        <w:rPr>
          <w:rFonts w:eastAsia="Times New Roman" w:cs="Arial"/>
          <w:sz w:val="24"/>
          <w:szCs w:val="24"/>
          <w:lang w:val="it-IT"/>
        </w:rPr>
        <w:t>o telefonando allo</w:t>
      </w:r>
      <w:r w:rsidR="00C216FF" w:rsidRPr="00FD2F45">
        <w:rPr>
          <w:rFonts w:eastAsia="Times New Roman" w:cs="Arial"/>
          <w:sz w:val="24"/>
          <w:szCs w:val="24"/>
          <w:lang w:val="it-IT"/>
        </w:rPr>
        <w:t xml:space="preserve"> (02) 8238 6300.</w:t>
      </w:r>
    </w:p>
    <w:p w:rsidR="00A962B8" w:rsidRPr="00FD2F45" w:rsidRDefault="00A962B8" w:rsidP="00960D0B">
      <w:pPr>
        <w:spacing w:after="0"/>
        <w:rPr>
          <w:rFonts w:eastAsia="Times New Roman" w:cs="Arial"/>
          <w:sz w:val="24"/>
          <w:szCs w:val="24"/>
          <w:lang w:val="it-IT"/>
        </w:rPr>
      </w:pPr>
    </w:p>
    <w:p w:rsidR="00960D0B" w:rsidRPr="001A3C1F" w:rsidRDefault="006A2B52" w:rsidP="006A2B52">
      <w:pPr>
        <w:spacing w:after="0"/>
        <w:rPr>
          <w:rFonts w:eastAsia="Times New Roman" w:cs="Arial"/>
          <w:sz w:val="24"/>
          <w:szCs w:val="24"/>
          <w:lang w:val="it-IT"/>
        </w:rPr>
      </w:pPr>
      <w:r w:rsidRPr="00FD2F45">
        <w:rPr>
          <w:rFonts w:eastAsia="Times New Roman" w:cs="Arial"/>
          <w:sz w:val="24"/>
          <w:szCs w:val="24"/>
          <w:lang w:val="it-IT"/>
        </w:rPr>
        <w:t>L’</w:t>
      </w:r>
      <w:r w:rsidR="0018757F" w:rsidRPr="00FD2F45">
        <w:rPr>
          <w:rFonts w:eastAsia="Times New Roman" w:cs="Arial"/>
          <w:sz w:val="24"/>
          <w:szCs w:val="24"/>
          <w:lang w:val="it-IT"/>
        </w:rPr>
        <w:t xml:space="preserve">ALRC </w:t>
      </w:r>
      <w:r w:rsidRPr="00FD2F45">
        <w:rPr>
          <w:rFonts w:eastAsia="Times New Roman" w:cs="Arial"/>
          <w:sz w:val="24"/>
          <w:szCs w:val="24"/>
          <w:lang w:val="it-IT"/>
        </w:rPr>
        <w:t>rilascerà il Documento Tematico sui Maltrattamenti agli Anziani [</w:t>
      </w:r>
      <w:r w:rsidR="00056B3B" w:rsidRPr="00FD2F45">
        <w:rPr>
          <w:rFonts w:eastAsia="Times New Roman" w:cs="Arial"/>
          <w:sz w:val="24"/>
          <w:szCs w:val="24"/>
          <w:lang w:val="it-IT"/>
        </w:rPr>
        <w:t>Elder Abuse</w:t>
      </w:r>
      <w:r w:rsidR="00960D0B" w:rsidRPr="00FD2F45">
        <w:rPr>
          <w:rFonts w:eastAsia="Times New Roman" w:cs="Arial"/>
          <w:sz w:val="24"/>
          <w:szCs w:val="24"/>
          <w:lang w:val="it-IT"/>
        </w:rPr>
        <w:t xml:space="preserve"> Issues P</w:t>
      </w:r>
      <w:r w:rsidR="005628FA" w:rsidRPr="00FD2F45">
        <w:rPr>
          <w:rFonts w:eastAsia="Times New Roman" w:cs="Arial"/>
          <w:sz w:val="24"/>
          <w:szCs w:val="24"/>
          <w:lang w:val="it-IT"/>
        </w:rPr>
        <w:t>aper</w:t>
      </w:r>
      <w:r w:rsidRPr="00FD2F45">
        <w:rPr>
          <w:rFonts w:eastAsia="Times New Roman" w:cs="Arial"/>
          <w:sz w:val="24"/>
          <w:szCs w:val="24"/>
          <w:lang w:val="it-IT"/>
        </w:rPr>
        <w:t>]</w:t>
      </w:r>
      <w:r w:rsidR="005628FA" w:rsidRPr="00FD2F45">
        <w:rPr>
          <w:rFonts w:eastAsia="Times New Roman" w:cs="Arial"/>
          <w:sz w:val="24"/>
          <w:szCs w:val="24"/>
          <w:lang w:val="it-IT"/>
        </w:rPr>
        <w:t xml:space="preserve"> </w:t>
      </w:r>
      <w:r w:rsidRPr="00FD2F45">
        <w:rPr>
          <w:rFonts w:eastAsia="Times New Roman" w:cs="Arial"/>
          <w:sz w:val="24"/>
          <w:szCs w:val="24"/>
          <w:lang w:val="it-IT"/>
        </w:rPr>
        <w:t>il 15 giugno</w:t>
      </w:r>
      <w:r w:rsidR="00C216FF" w:rsidRPr="00FD2F45">
        <w:rPr>
          <w:rFonts w:eastAsia="Times New Roman" w:cs="Arial"/>
          <w:sz w:val="24"/>
          <w:szCs w:val="24"/>
          <w:lang w:val="it-IT"/>
        </w:rPr>
        <w:t xml:space="preserve"> 2016</w:t>
      </w:r>
      <w:r w:rsidR="00892625" w:rsidRPr="00FD2F45">
        <w:rPr>
          <w:rFonts w:eastAsia="Times New Roman" w:cs="Arial"/>
          <w:sz w:val="24"/>
          <w:szCs w:val="24"/>
          <w:lang w:val="it-IT"/>
        </w:rPr>
        <w:t xml:space="preserve">, </w:t>
      </w:r>
      <w:r w:rsidRPr="00FD2F45">
        <w:rPr>
          <w:rFonts w:eastAsia="Times New Roman" w:cs="Arial"/>
          <w:sz w:val="24"/>
          <w:szCs w:val="24"/>
          <w:lang w:val="it-IT"/>
        </w:rPr>
        <w:t>che può essere visualizzato e scaricato gratuitamente</w:t>
      </w:r>
      <w:r w:rsidR="00892625" w:rsidRPr="00FD2F45">
        <w:rPr>
          <w:rFonts w:eastAsia="Times New Roman" w:cs="Arial"/>
          <w:sz w:val="24"/>
          <w:szCs w:val="24"/>
          <w:lang w:val="it-IT"/>
        </w:rPr>
        <w:t xml:space="preserve"> -</w:t>
      </w:r>
      <w:r w:rsidR="00C216FF" w:rsidRPr="00FD2F45">
        <w:rPr>
          <w:rFonts w:eastAsia="Times New Roman" w:cs="Arial"/>
          <w:sz w:val="24"/>
          <w:szCs w:val="24"/>
          <w:lang w:val="it-IT"/>
        </w:rPr>
        <w:t xml:space="preserve"> </w:t>
      </w:r>
      <w:hyperlink r:id="rId8" w:history="1">
        <w:r w:rsidR="00056B3B" w:rsidRPr="00FD2F45">
          <w:rPr>
            <w:rStyle w:val="Hyperlink"/>
            <w:rFonts w:eastAsia="Times New Roman" w:cs="Arial"/>
            <w:sz w:val="24"/>
            <w:szCs w:val="24"/>
            <w:lang w:val="it-IT"/>
          </w:rPr>
          <w:t>www.alrc.gov.au/publications/elder-abuse</w:t>
        </w:r>
      </w:hyperlink>
      <w:bookmarkStart w:id="0" w:name="_GoBack"/>
      <w:bookmarkEnd w:id="0"/>
      <w:r w:rsidR="00056B3B" w:rsidRPr="001A3C1F">
        <w:rPr>
          <w:rFonts w:eastAsia="Times New Roman" w:cs="Arial"/>
          <w:sz w:val="24"/>
          <w:szCs w:val="24"/>
          <w:lang w:val="it-IT"/>
        </w:rPr>
        <w:t xml:space="preserve"> </w:t>
      </w:r>
    </w:p>
    <w:p w:rsidR="00C231E9" w:rsidRPr="001A3C1F" w:rsidRDefault="00C231E9" w:rsidP="00960D0B">
      <w:pPr>
        <w:spacing w:after="0"/>
        <w:rPr>
          <w:rFonts w:eastAsia="Times New Roman" w:cs="Arial"/>
          <w:sz w:val="24"/>
          <w:szCs w:val="24"/>
          <w:lang w:val="it-IT"/>
        </w:rPr>
      </w:pPr>
    </w:p>
    <w:sectPr w:rsidR="00C231E9" w:rsidRPr="001A3C1F" w:rsidSect="00EB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8069CA"/>
    <w:rsid w:val="00001004"/>
    <w:rsid w:val="00003712"/>
    <w:rsid w:val="00024A3D"/>
    <w:rsid w:val="00024A72"/>
    <w:rsid w:val="00042A3F"/>
    <w:rsid w:val="00056B3B"/>
    <w:rsid w:val="000822C3"/>
    <w:rsid w:val="000913A2"/>
    <w:rsid w:val="000A2FE1"/>
    <w:rsid w:val="000A7A60"/>
    <w:rsid w:val="000C5BAD"/>
    <w:rsid w:val="000F68FE"/>
    <w:rsid w:val="00134B8B"/>
    <w:rsid w:val="001513C0"/>
    <w:rsid w:val="00154C9C"/>
    <w:rsid w:val="001837AA"/>
    <w:rsid w:val="00184E85"/>
    <w:rsid w:val="001859F8"/>
    <w:rsid w:val="0018757F"/>
    <w:rsid w:val="00187A1C"/>
    <w:rsid w:val="001A3C1F"/>
    <w:rsid w:val="00201375"/>
    <w:rsid w:val="00244698"/>
    <w:rsid w:val="00267700"/>
    <w:rsid w:val="00277F8D"/>
    <w:rsid w:val="002821D2"/>
    <w:rsid w:val="002860A7"/>
    <w:rsid w:val="002C6998"/>
    <w:rsid w:val="002C72F1"/>
    <w:rsid w:val="00303E58"/>
    <w:rsid w:val="0032306B"/>
    <w:rsid w:val="003319DB"/>
    <w:rsid w:val="00340950"/>
    <w:rsid w:val="003642E8"/>
    <w:rsid w:val="003833EE"/>
    <w:rsid w:val="003A4B94"/>
    <w:rsid w:val="003B6D5E"/>
    <w:rsid w:val="003C6581"/>
    <w:rsid w:val="00400747"/>
    <w:rsid w:val="004022DD"/>
    <w:rsid w:val="004341DF"/>
    <w:rsid w:val="00436737"/>
    <w:rsid w:val="00454D6A"/>
    <w:rsid w:val="004632C8"/>
    <w:rsid w:val="00465541"/>
    <w:rsid w:val="0048786B"/>
    <w:rsid w:val="00491E2D"/>
    <w:rsid w:val="004C5EB4"/>
    <w:rsid w:val="004D7A05"/>
    <w:rsid w:val="004E60DE"/>
    <w:rsid w:val="004F4CD3"/>
    <w:rsid w:val="005049E3"/>
    <w:rsid w:val="005230F0"/>
    <w:rsid w:val="005628FA"/>
    <w:rsid w:val="005736A4"/>
    <w:rsid w:val="00574D1E"/>
    <w:rsid w:val="005B70C9"/>
    <w:rsid w:val="005E3B47"/>
    <w:rsid w:val="005E5E78"/>
    <w:rsid w:val="005F3188"/>
    <w:rsid w:val="00645417"/>
    <w:rsid w:val="00650B0F"/>
    <w:rsid w:val="0065105B"/>
    <w:rsid w:val="0065117C"/>
    <w:rsid w:val="00670702"/>
    <w:rsid w:val="00684B8B"/>
    <w:rsid w:val="006A2B52"/>
    <w:rsid w:val="006A6D3A"/>
    <w:rsid w:val="006A7661"/>
    <w:rsid w:val="006B371B"/>
    <w:rsid w:val="006D16A8"/>
    <w:rsid w:val="006D280B"/>
    <w:rsid w:val="006D37E0"/>
    <w:rsid w:val="006F0D94"/>
    <w:rsid w:val="007445BF"/>
    <w:rsid w:val="00747A1D"/>
    <w:rsid w:val="00754BFF"/>
    <w:rsid w:val="007953E0"/>
    <w:rsid w:val="007A0673"/>
    <w:rsid w:val="007C107A"/>
    <w:rsid w:val="007E11C7"/>
    <w:rsid w:val="00804648"/>
    <w:rsid w:val="008069CA"/>
    <w:rsid w:val="008223C7"/>
    <w:rsid w:val="00834E49"/>
    <w:rsid w:val="00852803"/>
    <w:rsid w:val="00857E89"/>
    <w:rsid w:val="00892625"/>
    <w:rsid w:val="008A69B5"/>
    <w:rsid w:val="008B0517"/>
    <w:rsid w:val="008B4786"/>
    <w:rsid w:val="008E41FB"/>
    <w:rsid w:val="00920D56"/>
    <w:rsid w:val="00922F7B"/>
    <w:rsid w:val="00927BBE"/>
    <w:rsid w:val="00960D0B"/>
    <w:rsid w:val="00984C41"/>
    <w:rsid w:val="0098589D"/>
    <w:rsid w:val="0099115F"/>
    <w:rsid w:val="009A22C5"/>
    <w:rsid w:val="009A598C"/>
    <w:rsid w:val="009B5AED"/>
    <w:rsid w:val="009C2357"/>
    <w:rsid w:val="009C3837"/>
    <w:rsid w:val="009C7B55"/>
    <w:rsid w:val="009C7CA0"/>
    <w:rsid w:val="00A00B4E"/>
    <w:rsid w:val="00A362E3"/>
    <w:rsid w:val="00A65A3C"/>
    <w:rsid w:val="00A714B0"/>
    <w:rsid w:val="00A962B8"/>
    <w:rsid w:val="00AB6F5B"/>
    <w:rsid w:val="00AC1B24"/>
    <w:rsid w:val="00AF594F"/>
    <w:rsid w:val="00B13B7D"/>
    <w:rsid w:val="00B16E7A"/>
    <w:rsid w:val="00B174D1"/>
    <w:rsid w:val="00B84F13"/>
    <w:rsid w:val="00BA0DEF"/>
    <w:rsid w:val="00BE02F6"/>
    <w:rsid w:val="00C043E7"/>
    <w:rsid w:val="00C21145"/>
    <w:rsid w:val="00C216FF"/>
    <w:rsid w:val="00C231E9"/>
    <w:rsid w:val="00C80FB3"/>
    <w:rsid w:val="00D21529"/>
    <w:rsid w:val="00D40BD8"/>
    <w:rsid w:val="00D47040"/>
    <w:rsid w:val="00D6512E"/>
    <w:rsid w:val="00DC75B0"/>
    <w:rsid w:val="00DE1E4F"/>
    <w:rsid w:val="00E325DF"/>
    <w:rsid w:val="00E67531"/>
    <w:rsid w:val="00E94892"/>
    <w:rsid w:val="00EB0E99"/>
    <w:rsid w:val="00EB1E47"/>
    <w:rsid w:val="00F1122D"/>
    <w:rsid w:val="00F36261"/>
    <w:rsid w:val="00F42E06"/>
    <w:rsid w:val="00F95982"/>
    <w:rsid w:val="00FC4E5F"/>
    <w:rsid w:val="00FD2F45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c.gov.au/publications/elder-abuse" TargetMode="External"/><Relationship Id="rId3" Type="http://schemas.openxmlformats.org/officeDocument/2006/relationships/styles" Target="styles.xml"/><Relationship Id="rId7" Type="http://schemas.openxmlformats.org/officeDocument/2006/relationships/hyperlink" Target="mailto:elder_abuse@alr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AD196-D313-4950-A199-0307D4EA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7</cp:revision>
  <dcterms:created xsi:type="dcterms:W3CDTF">2016-06-06T04:27:00Z</dcterms:created>
  <dcterms:modified xsi:type="dcterms:W3CDTF">2016-06-13T23:59:00Z</dcterms:modified>
</cp:coreProperties>
</file>