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CCB" w:rsidRDefault="00790CCB" w:rsidP="00C77E52">
      <w:pPr>
        <w:pStyle w:val="Subtitle"/>
        <w:tabs>
          <w:tab w:val="left" w:pos="7655"/>
          <w:tab w:val="left" w:pos="7797"/>
        </w:tabs>
        <w:rPr>
          <w:rFonts w:ascii="Arial" w:hAnsi="Arial" w:cs="Arial"/>
          <w:b w:val="0"/>
          <w:sz w:val="22"/>
          <w:szCs w:val="22"/>
          <w:lang w:val="en-US"/>
        </w:rPr>
      </w:pPr>
    </w:p>
    <w:p w:rsidR="00790CCB" w:rsidRDefault="00790CCB" w:rsidP="00C77E52">
      <w:pPr>
        <w:pStyle w:val="Subtitle"/>
        <w:tabs>
          <w:tab w:val="left" w:pos="7655"/>
          <w:tab w:val="left" w:pos="7797"/>
        </w:tabs>
        <w:rPr>
          <w:rFonts w:ascii="Arial" w:hAnsi="Arial" w:cs="Arial"/>
          <w:b w:val="0"/>
          <w:sz w:val="22"/>
          <w:szCs w:val="22"/>
          <w:lang w:val="en-US"/>
        </w:rPr>
      </w:pPr>
      <w:r>
        <w:rPr>
          <w:rFonts w:ascii="Arial" w:hAnsi="Arial" w:cs="Arial"/>
          <w:b w:val="0"/>
          <w:noProof/>
          <w:sz w:val="22"/>
          <w:szCs w:val="22"/>
          <w:lang w:eastAsia="en-AU"/>
        </w:rPr>
        <w:drawing>
          <wp:inline distT="0" distB="0" distL="0" distR="0">
            <wp:extent cx="5965327" cy="1288246"/>
            <wp:effectExtent l="19050" t="0" r="0" b="0"/>
            <wp:docPr id="1" name="Picture 0" descr="ALE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A Logo.jpg"/>
                    <pic:cNvPicPr/>
                  </pic:nvPicPr>
                  <pic:blipFill>
                    <a:blip r:embed="rId7" cstate="print"/>
                    <a:stretch>
                      <a:fillRect/>
                    </a:stretch>
                  </pic:blipFill>
                  <pic:spPr>
                    <a:xfrm>
                      <a:off x="0" y="0"/>
                      <a:ext cx="5982371" cy="1291927"/>
                    </a:xfrm>
                    <a:prstGeom prst="rect">
                      <a:avLst/>
                    </a:prstGeom>
                  </pic:spPr>
                </pic:pic>
              </a:graphicData>
            </a:graphic>
          </wp:inline>
        </w:drawing>
      </w:r>
    </w:p>
    <w:p w:rsidR="00790CCB" w:rsidRDefault="00790CCB" w:rsidP="00790CCB">
      <w:pPr>
        <w:pStyle w:val="Subtitle"/>
        <w:tabs>
          <w:tab w:val="left" w:pos="7655"/>
          <w:tab w:val="left" w:pos="7797"/>
        </w:tabs>
        <w:jc w:val="left"/>
        <w:rPr>
          <w:rFonts w:ascii="Arial" w:hAnsi="Arial" w:cs="Arial"/>
          <w:b w:val="0"/>
          <w:sz w:val="22"/>
          <w:szCs w:val="22"/>
        </w:rPr>
      </w:pPr>
      <w:r>
        <w:rPr>
          <w:rFonts w:ascii="Arial" w:hAnsi="Arial" w:cs="Arial"/>
          <w:b w:val="0"/>
          <w:sz w:val="22"/>
          <w:szCs w:val="22"/>
        </w:rPr>
        <w:t>31 July 2013</w:t>
      </w:r>
    </w:p>
    <w:p w:rsidR="00790CCB" w:rsidRDefault="00790CCB" w:rsidP="00790CCB">
      <w:pPr>
        <w:pStyle w:val="Subtitle"/>
        <w:tabs>
          <w:tab w:val="left" w:pos="7655"/>
          <w:tab w:val="left" w:pos="7797"/>
        </w:tabs>
        <w:jc w:val="left"/>
        <w:rPr>
          <w:rFonts w:ascii="Arial" w:hAnsi="Arial" w:cs="Arial"/>
          <w:b w:val="0"/>
          <w:sz w:val="22"/>
          <w:szCs w:val="22"/>
        </w:rPr>
      </w:pPr>
    </w:p>
    <w:p w:rsidR="00790CCB" w:rsidRDefault="00790CCB" w:rsidP="00790CCB">
      <w:pPr>
        <w:pStyle w:val="Subtitle"/>
        <w:tabs>
          <w:tab w:val="left" w:pos="7655"/>
          <w:tab w:val="left" w:pos="7797"/>
        </w:tabs>
        <w:jc w:val="left"/>
        <w:rPr>
          <w:rFonts w:ascii="Arial" w:hAnsi="Arial" w:cs="Arial"/>
          <w:b w:val="0"/>
          <w:sz w:val="22"/>
          <w:szCs w:val="22"/>
        </w:rPr>
      </w:pPr>
      <w:r w:rsidRPr="00790CCB">
        <w:rPr>
          <w:rFonts w:ascii="Arial" w:hAnsi="Arial" w:cs="Arial"/>
          <w:b w:val="0"/>
          <w:sz w:val="22"/>
          <w:szCs w:val="22"/>
        </w:rPr>
        <w:t>The Executive Director</w:t>
      </w:r>
      <w:r w:rsidRPr="00790CCB">
        <w:rPr>
          <w:rFonts w:ascii="Arial" w:hAnsi="Arial" w:cs="Arial"/>
          <w:b w:val="0"/>
          <w:sz w:val="22"/>
          <w:szCs w:val="22"/>
        </w:rPr>
        <w:br/>
        <w:t>Australian Law Reform Commission</w:t>
      </w:r>
      <w:r w:rsidRPr="00790CCB">
        <w:rPr>
          <w:rFonts w:ascii="Arial" w:hAnsi="Arial" w:cs="Arial"/>
          <w:b w:val="0"/>
          <w:sz w:val="22"/>
          <w:szCs w:val="22"/>
        </w:rPr>
        <w:br/>
        <w:t>GPO Box 3708</w:t>
      </w:r>
      <w:r w:rsidRPr="00790CCB">
        <w:rPr>
          <w:rFonts w:ascii="Arial" w:hAnsi="Arial" w:cs="Arial"/>
          <w:b w:val="0"/>
          <w:sz w:val="22"/>
          <w:szCs w:val="22"/>
        </w:rPr>
        <w:br/>
        <w:t>SYDNEY NSW 2001</w:t>
      </w:r>
    </w:p>
    <w:p w:rsidR="00790CCB" w:rsidRDefault="00790CCB" w:rsidP="00790CCB">
      <w:pPr>
        <w:pStyle w:val="Subtitle"/>
        <w:tabs>
          <w:tab w:val="left" w:pos="7655"/>
          <w:tab w:val="left" w:pos="7797"/>
        </w:tabs>
        <w:jc w:val="left"/>
        <w:rPr>
          <w:rFonts w:ascii="Arial" w:hAnsi="Arial" w:cs="Arial"/>
          <w:b w:val="0"/>
          <w:sz w:val="22"/>
          <w:szCs w:val="22"/>
        </w:rPr>
      </w:pPr>
    </w:p>
    <w:p w:rsidR="00790CCB" w:rsidRDefault="000160AC" w:rsidP="00790CCB">
      <w:pPr>
        <w:pStyle w:val="Subtitle"/>
        <w:tabs>
          <w:tab w:val="left" w:pos="7655"/>
          <w:tab w:val="left" w:pos="7797"/>
        </w:tabs>
        <w:jc w:val="left"/>
        <w:rPr>
          <w:rFonts w:ascii="Arial" w:hAnsi="Arial" w:cs="Arial"/>
          <w:b w:val="0"/>
          <w:sz w:val="22"/>
          <w:szCs w:val="22"/>
          <w:lang w:val="en-US"/>
        </w:rPr>
      </w:pPr>
      <w:hyperlink r:id="rId8" w:history="1">
        <w:r w:rsidR="00790CCB" w:rsidRPr="00790CCB">
          <w:rPr>
            <w:rStyle w:val="Hyperlink"/>
            <w:rFonts w:ascii="Arial" w:hAnsi="Arial" w:cs="Arial"/>
            <w:b w:val="0"/>
            <w:sz w:val="22"/>
            <w:szCs w:val="22"/>
          </w:rPr>
          <w:t>info@alrc.gov.au</w:t>
        </w:r>
      </w:hyperlink>
    </w:p>
    <w:p w:rsidR="00790CCB" w:rsidRDefault="00790CCB" w:rsidP="00C77E52">
      <w:pPr>
        <w:pStyle w:val="Subtitle"/>
        <w:tabs>
          <w:tab w:val="left" w:pos="7655"/>
          <w:tab w:val="left" w:pos="7797"/>
        </w:tabs>
        <w:rPr>
          <w:rFonts w:ascii="Arial" w:hAnsi="Arial" w:cs="Arial"/>
          <w:b w:val="0"/>
          <w:sz w:val="22"/>
          <w:szCs w:val="22"/>
          <w:lang w:val="en-US"/>
        </w:rPr>
      </w:pPr>
    </w:p>
    <w:p w:rsidR="00E01F00" w:rsidRPr="00AF6C16" w:rsidRDefault="00E01F00" w:rsidP="00C77E52">
      <w:pPr>
        <w:pStyle w:val="Subtitle"/>
        <w:tabs>
          <w:tab w:val="left" w:pos="7655"/>
          <w:tab w:val="left" w:pos="7797"/>
        </w:tabs>
        <w:rPr>
          <w:rFonts w:ascii="Arial" w:hAnsi="Arial" w:cs="Arial"/>
          <w:sz w:val="22"/>
          <w:szCs w:val="22"/>
          <w:lang w:val="en-US"/>
        </w:rPr>
      </w:pPr>
      <w:r w:rsidRPr="00AF6C16">
        <w:rPr>
          <w:rFonts w:ascii="Arial" w:hAnsi="Arial" w:cs="Arial"/>
          <w:sz w:val="22"/>
          <w:szCs w:val="22"/>
          <w:lang w:val="en-US"/>
        </w:rPr>
        <w:t>SUBMISSION</w:t>
      </w:r>
      <w:r w:rsidR="00AF6C16">
        <w:rPr>
          <w:rFonts w:ascii="Arial" w:hAnsi="Arial" w:cs="Arial"/>
          <w:sz w:val="22"/>
          <w:szCs w:val="22"/>
          <w:lang w:val="en-US"/>
        </w:rPr>
        <w:t xml:space="preserve"> IN RESPONSE TO DISCUSSION PAPER</w:t>
      </w:r>
      <w:r w:rsidRPr="00AF6C16">
        <w:rPr>
          <w:rFonts w:ascii="Arial" w:hAnsi="Arial" w:cs="Arial"/>
          <w:sz w:val="22"/>
          <w:szCs w:val="22"/>
          <w:lang w:val="en-US"/>
        </w:rPr>
        <w:t>:  COPYRIGHT AND THE DIGITAL ECONOMY</w:t>
      </w:r>
    </w:p>
    <w:p w:rsidR="00790CCB" w:rsidRDefault="00790CCB" w:rsidP="00C77E52">
      <w:pPr>
        <w:pStyle w:val="Subtitle"/>
        <w:tabs>
          <w:tab w:val="left" w:pos="7655"/>
          <w:tab w:val="left" w:pos="7797"/>
        </w:tabs>
        <w:rPr>
          <w:rFonts w:ascii="Arial" w:hAnsi="Arial" w:cs="Arial"/>
          <w:b w:val="0"/>
          <w:sz w:val="22"/>
          <w:szCs w:val="22"/>
          <w:lang w:val="en-US"/>
        </w:rPr>
      </w:pPr>
    </w:p>
    <w:p w:rsidR="00A433F2" w:rsidRDefault="00A433F2" w:rsidP="00C77E52">
      <w:pPr>
        <w:pStyle w:val="Subtitle"/>
        <w:tabs>
          <w:tab w:val="left" w:pos="7655"/>
          <w:tab w:val="left" w:pos="7797"/>
        </w:tabs>
        <w:rPr>
          <w:rFonts w:ascii="Arial" w:hAnsi="Arial" w:cs="Arial"/>
          <w:b w:val="0"/>
          <w:sz w:val="22"/>
          <w:szCs w:val="22"/>
          <w:lang w:val="en-US"/>
        </w:rPr>
      </w:pPr>
      <w:r w:rsidRPr="00CA0D73">
        <w:rPr>
          <w:rFonts w:ascii="Arial" w:hAnsi="Arial" w:cs="Arial"/>
          <w:b w:val="0"/>
          <w:sz w:val="22"/>
          <w:szCs w:val="22"/>
          <w:lang w:val="en-US"/>
        </w:rPr>
        <w:t xml:space="preserve">The Australian Literacy Educators’ Association (ALEA) is an independent </w:t>
      </w:r>
      <w:r w:rsidR="0011156B">
        <w:rPr>
          <w:rFonts w:ascii="Arial" w:hAnsi="Arial" w:cs="Arial"/>
          <w:b w:val="0"/>
          <w:sz w:val="22"/>
          <w:szCs w:val="22"/>
          <w:lang w:val="en-US"/>
        </w:rPr>
        <w:t xml:space="preserve">not for profit </w:t>
      </w:r>
      <w:r w:rsidRPr="00CA0D73">
        <w:rPr>
          <w:rFonts w:ascii="Arial" w:hAnsi="Arial" w:cs="Arial"/>
          <w:b w:val="0"/>
          <w:sz w:val="22"/>
          <w:szCs w:val="22"/>
          <w:lang w:val="en-US"/>
        </w:rPr>
        <w:t xml:space="preserve">professional </w:t>
      </w:r>
      <w:r w:rsidR="0011156B">
        <w:rPr>
          <w:rFonts w:ascii="Arial" w:hAnsi="Arial" w:cs="Arial"/>
          <w:b w:val="0"/>
          <w:sz w:val="22"/>
          <w:szCs w:val="22"/>
          <w:lang w:val="en-US"/>
        </w:rPr>
        <w:t xml:space="preserve">teacher </w:t>
      </w:r>
      <w:r w:rsidRPr="00CA0D73">
        <w:rPr>
          <w:rFonts w:ascii="Arial" w:hAnsi="Arial" w:cs="Arial"/>
          <w:b w:val="0"/>
          <w:sz w:val="22"/>
          <w:szCs w:val="22"/>
          <w:lang w:val="en-US"/>
        </w:rPr>
        <w:t xml:space="preserve">association dedicated to literacy and English language learning </w:t>
      </w:r>
      <w:r w:rsidR="00C95F78">
        <w:rPr>
          <w:rFonts w:ascii="Arial" w:hAnsi="Arial" w:cs="Arial"/>
          <w:b w:val="0"/>
          <w:sz w:val="22"/>
          <w:szCs w:val="22"/>
          <w:lang w:val="en-US"/>
        </w:rPr>
        <w:t xml:space="preserve">and teaching </w:t>
      </w:r>
      <w:r w:rsidRPr="00CA0D73">
        <w:rPr>
          <w:rFonts w:ascii="Arial" w:hAnsi="Arial" w:cs="Arial"/>
          <w:b w:val="0"/>
          <w:sz w:val="22"/>
          <w:szCs w:val="22"/>
          <w:lang w:val="en-US"/>
        </w:rPr>
        <w:t xml:space="preserve">from early childhood through all stages of schooling and tertiary education contexts. ALEA recognises the critical role literacy plays in learning and communicating in all curriculum areas, and for effective participation in society. </w:t>
      </w:r>
      <w:r w:rsidR="005169A5">
        <w:rPr>
          <w:rFonts w:ascii="Arial" w:hAnsi="Arial" w:cs="Arial"/>
          <w:b w:val="0"/>
          <w:sz w:val="22"/>
          <w:szCs w:val="22"/>
          <w:lang w:val="en-US"/>
        </w:rPr>
        <w:t>The Association</w:t>
      </w:r>
      <w:r w:rsidR="00C77E52">
        <w:rPr>
          <w:rFonts w:ascii="Arial" w:hAnsi="Arial" w:cs="Arial"/>
          <w:b w:val="0"/>
          <w:sz w:val="22"/>
          <w:szCs w:val="22"/>
          <w:lang w:val="en-US"/>
        </w:rPr>
        <w:t xml:space="preserve"> has 2,000 direct individual and institutional members, and represents almost 4,000 teachers and academics.</w:t>
      </w:r>
    </w:p>
    <w:p w:rsidR="00C77E52" w:rsidRPr="00CA0D73" w:rsidRDefault="00C77E52" w:rsidP="00C77E52">
      <w:pPr>
        <w:pStyle w:val="Subtitle"/>
        <w:tabs>
          <w:tab w:val="left" w:pos="7655"/>
          <w:tab w:val="left" w:pos="7797"/>
        </w:tabs>
        <w:rPr>
          <w:rFonts w:ascii="Arial" w:hAnsi="Arial" w:cs="Arial"/>
          <w:b w:val="0"/>
          <w:sz w:val="22"/>
          <w:szCs w:val="22"/>
          <w:lang w:val="en-US"/>
        </w:rPr>
      </w:pPr>
    </w:p>
    <w:p w:rsidR="000C072A" w:rsidRDefault="00A433F2" w:rsidP="00C77E52">
      <w:pPr>
        <w:pStyle w:val="Subtitle"/>
        <w:tabs>
          <w:tab w:val="left" w:pos="7655"/>
          <w:tab w:val="left" w:pos="7797"/>
        </w:tabs>
        <w:rPr>
          <w:rFonts w:ascii="Arial" w:hAnsi="Arial" w:cs="Arial"/>
          <w:b w:val="0"/>
          <w:sz w:val="22"/>
          <w:szCs w:val="22"/>
        </w:rPr>
      </w:pPr>
      <w:r w:rsidRPr="00CA0D73">
        <w:rPr>
          <w:rFonts w:ascii="Arial" w:hAnsi="Arial" w:cs="Arial"/>
          <w:b w:val="0"/>
          <w:sz w:val="22"/>
          <w:szCs w:val="22"/>
        </w:rPr>
        <w:t xml:space="preserve">ALEA </w:t>
      </w:r>
      <w:r w:rsidR="005169A5">
        <w:rPr>
          <w:rFonts w:ascii="Arial" w:hAnsi="Arial" w:cs="Arial"/>
          <w:b w:val="0"/>
          <w:sz w:val="22"/>
          <w:szCs w:val="22"/>
        </w:rPr>
        <w:t>provides</w:t>
      </w:r>
      <w:r w:rsidR="000C072A" w:rsidRPr="00CA0D73">
        <w:rPr>
          <w:rFonts w:ascii="Arial" w:hAnsi="Arial" w:cs="Arial"/>
          <w:b w:val="0"/>
          <w:sz w:val="22"/>
          <w:szCs w:val="22"/>
        </w:rPr>
        <w:t xml:space="preserve"> leadership, a</w:t>
      </w:r>
      <w:r w:rsidR="005169A5">
        <w:rPr>
          <w:rFonts w:ascii="Arial" w:hAnsi="Arial" w:cs="Arial"/>
          <w:b w:val="0"/>
          <w:sz w:val="22"/>
          <w:szCs w:val="22"/>
        </w:rPr>
        <w:t>dvocacy for teachers, supports</w:t>
      </w:r>
      <w:r w:rsidR="000C072A" w:rsidRPr="00CA0D73">
        <w:rPr>
          <w:rFonts w:ascii="Arial" w:hAnsi="Arial" w:cs="Arial"/>
          <w:b w:val="0"/>
          <w:sz w:val="22"/>
          <w:szCs w:val="22"/>
        </w:rPr>
        <w:t xml:space="preserve"> teacher professional learning and standards, and </w:t>
      </w:r>
      <w:r w:rsidR="005169A5">
        <w:rPr>
          <w:rFonts w:ascii="Arial" w:hAnsi="Arial" w:cs="Arial"/>
          <w:b w:val="0"/>
          <w:sz w:val="22"/>
          <w:szCs w:val="22"/>
        </w:rPr>
        <w:t>publishes</w:t>
      </w:r>
      <w:r w:rsidR="00CB4860" w:rsidRPr="00CA0D73">
        <w:rPr>
          <w:rFonts w:ascii="Arial" w:hAnsi="Arial" w:cs="Arial"/>
          <w:b w:val="0"/>
          <w:sz w:val="22"/>
          <w:szCs w:val="22"/>
        </w:rPr>
        <w:t xml:space="preserve"> and </w:t>
      </w:r>
      <w:r w:rsidR="000C072A" w:rsidRPr="00CA0D73">
        <w:rPr>
          <w:rFonts w:ascii="Arial" w:hAnsi="Arial" w:cs="Arial"/>
          <w:b w:val="0"/>
          <w:sz w:val="22"/>
          <w:szCs w:val="22"/>
        </w:rPr>
        <w:t>disseminat</w:t>
      </w:r>
      <w:r w:rsidR="005169A5">
        <w:rPr>
          <w:rFonts w:ascii="Arial" w:hAnsi="Arial" w:cs="Arial"/>
          <w:b w:val="0"/>
          <w:sz w:val="22"/>
          <w:szCs w:val="22"/>
        </w:rPr>
        <w:t>es</w:t>
      </w:r>
      <w:r w:rsidR="00CB4860" w:rsidRPr="00CA0D73">
        <w:rPr>
          <w:rFonts w:ascii="Arial" w:hAnsi="Arial" w:cs="Arial"/>
          <w:b w:val="0"/>
          <w:sz w:val="22"/>
          <w:szCs w:val="22"/>
        </w:rPr>
        <w:t xml:space="preserve"> publications and resources specifically designed for Australian literacy educators.</w:t>
      </w:r>
    </w:p>
    <w:p w:rsidR="00C77E52" w:rsidRPr="00CA0D73" w:rsidRDefault="00C77E52" w:rsidP="00C77E52">
      <w:pPr>
        <w:pStyle w:val="Subtitle"/>
        <w:tabs>
          <w:tab w:val="left" w:pos="7655"/>
          <w:tab w:val="left" w:pos="7797"/>
        </w:tabs>
        <w:rPr>
          <w:rFonts w:ascii="Arial" w:hAnsi="Arial" w:cs="Arial"/>
          <w:b w:val="0"/>
          <w:sz w:val="22"/>
          <w:szCs w:val="22"/>
        </w:rPr>
      </w:pPr>
    </w:p>
    <w:p w:rsidR="005169A5" w:rsidRDefault="00CB4860" w:rsidP="00C77E52">
      <w:pPr>
        <w:pStyle w:val="Subtitle"/>
        <w:tabs>
          <w:tab w:val="left" w:pos="7655"/>
          <w:tab w:val="left" w:pos="7797"/>
        </w:tabs>
        <w:rPr>
          <w:rFonts w:ascii="Arial" w:hAnsi="Arial" w:cs="Arial"/>
          <w:b w:val="0"/>
          <w:sz w:val="22"/>
          <w:szCs w:val="22"/>
        </w:rPr>
      </w:pPr>
      <w:r w:rsidRPr="00CA0D73">
        <w:rPr>
          <w:rFonts w:ascii="Arial" w:hAnsi="Arial" w:cs="Arial"/>
          <w:b w:val="0"/>
          <w:sz w:val="22"/>
          <w:szCs w:val="22"/>
        </w:rPr>
        <w:t xml:space="preserve">ALEA </w:t>
      </w:r>
      <w:r w:rsidR="005169A5">
        <w:rPr>
          <w:rFonts w:ascii="Arial" w:hAnsi="Arial" w:cs="Arial"/>
          <w:b w:val="0"/>
          <w:sz w:val="22"/>
          <w:szCs w:val="22"/>
        </w:rPr>
        <w:t>achieves its objectives</w:t>
      </w:r>
      <w:r w:rsidRPr="00CA0D73">
        <w:rPr>
          <w:rFonts w:ascii="Arial" w:hAnsi="Arial" w:cs="Arial"/>
          <w:b w:val="0"/>
          <w:sz w:val="22"/>
          <w:szCs w:val="22"/>
        </w:rPr>
        <w:t xml:space="preserve"> by showcasing</w:t>
      </w:r>
      <w:r w:rsidR="00BC18E3" w:rsidRPr="00CA0D73">
        <w:rPr>
          <w:rFonts w:ascii="Arial" w:hAnsi="Arial" w:cs="Arial"/>
          <w:b w:val="0"/>
          <w:sz w:val="22"/>
          <w:szCs w:val="22"/>
        </w:rPr>
        <w:t xml:space="preserve"> </w:t>
      </w:r>
      <w:r w:rsidR="00BF10D6" w:rsidRPr="00CA0D73">
        <w:rPr>
          <w:rFonts w:ascii="Arial" w:hAnsi="Arial" w:cs="Arial"/>
          <w:b w:val="0"/>
          <w:sz w:val="22"/>
          <w:szCs w:val="22"/>
        </w:rPr>
        <w:t>Australian</w:t>
      </w:r>
      <w:r w:rsidR="00BC18E3" w:rsidRPr="00CA0D73">
        <w:rPr>
          <w:rFonts w:ascii="Arial" w:hAnsi="Arial" w:cs="Arial"/>
          <w:b w:val="0"/>
          <w:sz w:val="22"/>
          <w:szCs w:val="22"/>
        </w:rPr>
        <w:t xml:space="preserve"> and international best practice </w:t>
      </w:r>
      <w:r w:rsidR="00424873" w:rsidRPr="00CA0D73">
        <w:rPr>
          <w:rFonts w:ascii="Arial" w:hAnsi="Arial" w:cs="Arial"/>
          <w:b w:val="0"/>
          <w:sz w:val="22"/>
          <w:szCs w:val="22"/>
        </w:rPr>
        <w:t xml:space="preserve">in </w:t>
      </w:r>
      <w:r w:rsidRPr="00CA0D73">
        <w:rPr>
          <w:rFonts w:ascii="Arial" w:hAnsi="Arial" w:cs="Arial"/>
          <w:b w:val="0"/>
          <w:sz w:val="22"/>
          <w:szCs w:val="22"/>
        </w:rPr>
        <w:t>literacy education</w:t>
      </w:r>
      <w:r w:rsidR="00BC18E3" w:rsidRPr="00CA0D73">
        <w:rPr>
          <w:rFonts w:ascii="Arial" w:hAnsi="Arial" w:cs="Arial"/>
          <w:b w:val="0"/>
          <w:sz w:val="22"/>
          <w:szCs w:val="22"/>
        </w:rPr>
        <w:t xml:space="preserve"> </w:t>
      </w:r>
      <w:r w:rsidRPr="00CA0D73">
        <w:rPr>
          <w:rFonts w:ascii="Arial" w:hAnsi="Arial" w:cs="Arial"/>
          <w:b w:val="0"/>
          <w:sz w:val="22"/>
          <w:szCs w:val="22"/>
        </w:rPr>
        <w:t>at</w:t>
      </w:r>
      <w:r w:rsidR="00BC18E3" w:rsidRPr="00CA0D73">
        <w:rPr>
          <w:rFonts w:ascii="Arial" w:hAnsi="Arial" w:cs="Arial"/>
          <w:b w:val="0"/>
          <w:sz w:val="22"/>
          <w:szCs w:val="22"/>
        </w:rPr>
        <w:t xml:space="preserve"> our </w:t>
      </w:r>
      <w:r w:rsidRPr="00CA0D73">
        <w:rPr>
          <w:rFonts w:ascii="Arial" w:hAnsi="Arial" w:cs="Arial"/>
          <w:b w:val="0"/>
          <w:sz w:val="22"/>
          <w:szCs w:val="22"/>
        </w:rPr>
        <w:t xml:space="preserve">annual </w:t>
      </w:r>
      <w:r w:rsidR="00BC18E3" w:rsidRPr="00CA0D73">
        <w:rPr>
          <w:rFonts w:ascii="Arial" w:hAnsi="Arial" w:cs="Arial"/>
          <w:b w:val="0"/>
          <w:sz w:val="22"/>
          <w:szCs w:val="22"/>
        </w:rPr>
        <w:t>national conference</w:t>
      </w:r>
      <w:r w:rsidR="009A65FC" w:rsidRPr="00CA0D73">
        <w:rPr>
          <w:rFonts w:ascii="Arial" w:hAnsi="Arial" w:cs="Arial"/>
          <w:b w:val="0"/>
          <w:sz w:val="22"/>
          <w:szCs w:val="22"/>
        </w:rPr>
        <w:t xml:space="preserve"> and through a program of professional learning events that are held throughout Australia at a regional level.  </w:t>
      </w:r>
    </w:p>
    <w:p w:rsidR="005169A5" w:rsidRDefault="005169A5" w:rsidP="00C77E52">
      <w:pPr>
        <w:pStyle w:val="Subtitle"/>
        <w:tabs>
          <w:tab w:val="left" w:pos="7655"/>
          <w:tab w:val="left" w:pos="7797"/>
        </w:tabs>
        <w:rPr>
          <w:rFonts w:ascii="Arial" w:hAnsi="Arial" w:cs="Arial"/>
          <w:b w:val="0"/>
          <w:sz w:val="22"/>
          <w:szCs w:val="22"/>
        </w:rPr>
      </w:pPr>
    </w:p>
    <w:p w:rsidR="009A65FC" w:rsidRDefault="009A65FC" w:rsidP="00C77E52">
      <w:pPr>
        <w:pStyle w:val="Subtitle"/>
        <w:tabs>
          <w:tab w:val="left" w:pos="7655"/>
          <w:tab w:val="left" w:pos="7797"/>
        </w:tabs>
        <w:rPr>
          <w:rFonts w:ascii="Arial" w:hAnsi="Arial" w:cs="Arial"/>
          <w:b w:val="0"/>
          <w:sz w:val="22"/>
          <w:szCs w:val="22"/>
        </w:rPr>
      </w:pPr>
      <w:r w:rsidRPr="00CA0D73">
        <w:rPr>
          <w:rFonts w:ascii="Arial" w:hAnsi="Arial" w:cs="Arial"/>
          <w:b w:val="0"/>
          <w:sz w:val="22"/>
          <w:szCs w:val="22"/>
        </w:rPr>
        <w:t xml:space="preserve">ALEA publishes </w:t>
      </w:r>
      <w:r w:rsidR="00CB4860" w:rsidRPr="00CA0D73">
        <w:rPr>
          <w:rFonts w:ascii="Arial" w:hAnsi="Arial" w:cs="Arial"/>
          <w:b w:val="0"/>
          <w:sz w:val="22"/>
          <w:szCs w:val="22"/>
        </w:rPr>
        <w:t>three journals</w:t>
      </w:r>
      <w:r w:rsidRPr="00CA0D73">
        <w:rPr>
          <w:rFonts w:ascii="Arial" w:hAnsi="Arial" w:cs="Arial"/>
          <w:b w:val="0"/>
          <w:sz w:val="22"/>
          <w:szCs w:val="22"/>
        </w:rPr>
        <w:t>,</w:t>
      </w:r>
      <w:r w:rsidR="00CB4860" w:rsidRPr="00CA0D73">
        <w:rPr>
          <w:rFonts w:ascii="Arial" w:hAnsi="Arial" w:cs="Arial"/>
          <w:b w:val="0"/>
          <w:sz w:val="22"/>
          <w:szCs w:val="22"/>
        </w:rPr>
        <w:t xml:space="preserve"> three times a year:  the </w:t>
      </w:r>
      <w:r w:rsidR="00CB4860" w:rsidRPr="00CA0D73">
        <w:rPr>
          <w:rFonts w:ascii="Arial" w:hAnsi="Arial" w:cs="Arial"/>
          <w:b w:val="0"/>
          <w:i/>
          <w:sz w:val="22"/>
          <w:szCs w:val="22"/>
        </w:rPr>
        <w:t>Australian Journal of Language and Literacy</w:t>
      </w:r>
      <w:r w:rsidR="00CB4860" w:rsidRPr="00CA0D73">
        <w:rPr>
          <w:rFonts w:ascii="Arial" w:hAnsi="Arial" w:cs="Arial"/>
          <w:b w:val="0"/>
          <w:sz w:val="22"/>
          <w:szCs w:val="22"/>
        </w:rPr>
        <w:t xml:space="preserve"> which is a </w:t>
      </w:r>
      <w:r w:rsidR="001741D6" w:rsidRPr="00CA0D73">
        <w:rPr>
          <w:rFonts w:ascii="Arial" w:hAnsi="Arial" w:cs="Arial"/>
          <w:b w:val="0"/>
          <w:sz w:val="22"/>
          <w:szCs w:val="22"/>
        </w:rPr>
        <w:t>highly regarded, peer reviewed professional journal</w:t>
      </w:r>
      <w:r w:rsidRPr="00CA0D73">
        <w:rPr>
          <w:rFonts w:ascii="Arial" w:hAnsi="Arial" w:cs="Arial"/>
          <w:b w:val="0"/>
          <w:sz w:val="22"/>
          <w:szCs w:val="22"/>
        </w:rPr>
        <w:t>;</w:t>
      </w:r>
      <w:r w:rsidR="00CB4860" w:rsidRPr="00CA0D73">
        <w:rPr>
          <w:rFonts w:ascii="Arial" w:hAnsi="Arial" w:cs="Arial"/>
          <w:b w:val="0"/>
          <w:sz w:val="22"/>
          <w:szCs w:val="22"/>
        </w:rPr>
        <w:t xml:space="preserve"> </w:t>
      </w:r>
      <w:r w:rsidR="00CB4860" w:rsidRPr="00CA0D73">
        <w:rPr>
          <w:rFonts w:ascii="Arial" w:hAnsi="Arial" w:cs="Arial"/>
          <w:b w:val="0"/>
          <w:i/>
          <w:sz w:val="22"/>
          <w:szCs w:val="22"/>
        </w:rPr>
        <w:t>Literacy Learning: the Middle Years</w:t>
      </w:r>
      <w:r w:rsidR="00CB4860" w:rsidRPr="00CA0D73">
        <w:rPr>
          <w:rFonts w:ascii="Arial" w:hAnsi="Arial" w:cs="Arial"/>
          <w:b w:val="0"/>
          <w:sz w:val="22"/>
          <w:szCs w:val="22"/>
        </w:rPr>
        <w:t xml:space="preserve"> and </w:t>
      </w:r>
      <w:r w:rsidR="00CB4860" w:rsidRPr="00CA0D73">
        <w:rPr>
          <w:rFonts w:ascii="Arial" w:hAnsi="Arial" w:cs="Arial"/>
          <w:b w:val="0"/>
          <w:i/>
          <w:sz w:val="22"/>
          <w:szCs w:val="22"/>
        </w:rPr>
        <w:t>Practically Primary</w:t>
      </w:r>
      <w:r w:rsidR="00CB4860" w:rsidRPr="00CA0D73">
        <w:rPr>
          <w:rFonts w:ascii="Arial" w:hAnsi="Arial" w:cs="Arial"/>
          <w:b w:val="0"/>
          <w:sz w:val="22"/>
          <w:szCs w:val="22"/>
        </w:rPr>
        <w:t xml:space="preserve">.  </w:t>
      </w:r>
      <w:r w:rsidR="0011156B">
        <w:rPr>
          <w:rFonts w:ascii="Arial" w:hAnsi="Arial" w:cs="Arial"/>
          <w:b w:val="0"/>
          <w:sz w:val="22"/>
          <w:szCs w:val="22"/>
        </w:rPr>
        <w:t xml:space="preserve">These latter two journals provide shorter reflections and examples of teachers’ plans and students’ assessment. </w:t>
      </w:r>
      <w:r w:rsidR="00CB4860" w:rsidRPr="00CA0D73">
        <w:rPr>
          <w:rFonts w:ascii="Arial" w:hAnsi="Arial" w:cs="Arial"/>
          <w:b w:val="0"/>
          <w:sz w:val="22"/>
          <w:szCs w:val="22"/>
        </w:rPr>
        <w:t xml:space="preserve">The journals </w:t>
      </w:r>
      <w:r w:rsidRPr="00CA0D73">
        <w:rPr>
          <w:rFonts w:ascii="Arial" w:hAnsi="Arial" w:cs="Arial"/>
          <w:b w:val="0"/>
          <w:sz w:val="22"/>
          <w:szCs w:val="22"/>
        </w:rPr>
        <w:t xml:space="preserve">share </w:t>
      </w:r>
      <w:r w:rsidR="001639A2" w:rsidRPr="00CA0D73">
        <w:rPr>
          <w:rFonts w:ascii="Arial" w:hAnsi="Arial" w:cs="Arial"/>
          <w:b w:val="0"/>
          <w:sz w:val="22"/>
          <w:szCs w:val="22"/>
        </w:rPr>
        <w:t>current</w:t>
      </w:r>
      <w:r w:rsidR="004B440E" w:rsidRPr="00CA0D73">
        <w:rPr>
          <w:rFonts w:ascii="Arial" w:hAnsi="Arial" w:cs="Arial"/>
          <w:b w:val="0"/>
          <w:sz w:val="22"/>
          <w:szCs w:val="22"/>
        </w:rPr>
        <w:t xml:space="preserve"> research</w:t>
      </w:r>
      <w:r w:rsidRPr="00CA0D73">
        <w:rPr>
          <w:rFonts w:ascii="Arial" w:hAnsi="Arial" w:cs="Arial"/>
          <w:b w:val="0"/>
          <w:sz w:val="22"/>
          <w:szCs w:val="22"/>
        </w:rPr>
        <w:t>, highlight</w:t>
      </w:r>
      <w:r w:rsidR="004B440E" w:rsidRPr="00CA0D73">
        <w:rPr>
          <w:rFonts w:ascii="Arial" w:hAnsi="Arial" w:cs="Arial"/>
          <w:b w:val="0"/>
          <w:sz w:val="22"/>
          <w:szCs w:val="22"/>
        </w:rPr>
        <w:t xml:space="preserve"> trends in teaching and </w:t>
      </w:r>
      <w:r w:rsidR="001639A2" w:rsidRPr="00CA0D73">
        <w:rPr>
          <w:rFonts w:ascii="Arial" w:hAnsi="Arial" w:cs="Arial"/>
          <w:b w:val="0"/>
          <w:sz w:val="22"/>
          <w:szCs w:val="22"/>
        </w:rPr>
        <w:t>bring international and national best practice to the fore</w:t>
      </w:r>
      <w:r w:rsidRPr="00CA0D73">
        <w:rPr>
          <w:rFonts w:ascii="Arial" w:hAnsi="Arial" w:cs="Arial"/>
          <w:b w:val="0"/>
          <w:sz w:val="22"/>
          <w:szCs w:val="22"/>
        </w:rPr>
        <w:t xml:space="preserve"> as well as showcasing classroom practice by Australian teachers and educators</w:t>
      </w:r>
      <w:r w:rsidR="001639A2" w:rsidRPr="00CA0D73">
        <w:rPr>
          <w:rFonts w:ascii="Arial" w:hAnsi="Arial" w:cs="Arial"/>
          <w:b w:val="0"/>
          <w:sz w:val="22"/>
          <w:szCs w:val="22"/>
        </w:rPr>
        <w:t>.</w:t>
      </w:r>
    </w:p>
    <w:p w:rsidR="00C77E52" w:rsidRPr="00CA0D73" w:rsidRDefault="00C77E52" w:rsidP="00C77E52">
      <w:pPr>
        <w:pStyle w:val="Subtitle"/>
        <w:tabs>
          <w:tab w:val="left" w:pos="7655"/>
          <w:tab w:val="left" w:pos="7797"/>
        </w:tabs>
        <w:rPr>
          <w:rFonts w:ascii="Arial" w:hAnsi="Arial" w:cs="Arial"/>
          <w:b w:val="0"/>
          <w:sz w:val="22"/>
          <w:szCs w:val="22"/>
        </w:rPr>
      </w:pPr>
    </w:p>
    <w:p w:rsidR="00C95F78" w:rsidRDefault="009A65FC" w:rsidP="00C77E52">
      <w:pPr>
        <w:pStyle w:val="Subtitle"/>
        <w:tabs>
          <w:tab w:val="left" w:pos="7655"/>
          <w:tab w:val="left" w:pos="7797"/>
        </w:tabs>
        <w:rPr>
          <w:rFonts w:ascii="Arial" w:hAnsi="Arial" w:cs="Arial"/>
          <w:b w:val="0"/>
          <w:sz w:val="22"/>
          <w:szCs w:val="22"/>
        </w:rPr>
      </w:pPr>
      <w:r w:rsidRPr="00CA0D73">
        <w:rPr>
          <w:rFonts w:ascii="Arial" w:hAnsi="Arial" w:cs="Arial"/>
          <w:b w:val="0"/>
          <w:sz w:val="22"/>
          <w:szCs w:val="22"/>
        </w:rPr>
        <w:t xml:space="preserve">ALEA publishes occasional titles that are </w:t>
      </w:r>
      <w:r w:rsidR="00C1156E" w:rsidRPr="00CA0D73">
        <w:rPr>
          <w:rFonts w:ascii="Arial" w:hAnsi="Arial" w:cs="Arial"/>
          <w:b w:val="0"/>
          <w:sz w:val="22"/>
          <w:szCs w:val="22"/>
        </w:rPr>
        <w:t xml:space="preserve">specific to the Australian curriculum and </w:t>
      </w:r>
      <w:r w:rsidR="00C77E52">
        <w:rPr>
          <w:rFonts w:ascii="Arial" w:hAnsi="Arial" w:cs="Arial"/>
          <w:b w:val="0"/>
          <w:sz w:val="22"/>
          <w:szCs w:val="22"/>
        </w:rPr>
        <w:t>are created</w:t>
      </w:r>
      <w:r w:rsidR="00C1156E" w:rsidRPr="00CA0D73">
        <w:rPr>
          <w:rFonts w:ascii="Arial" w:hAnsi="Arial" w:cs="Arial"/>
          <w:b w:val="0"/>
          <w:sz w:val="22"/>
          <w:szCs w:val="22"/>
        </w:rPr>
        <w:t xml:space="preserve"> by ALEA members who are classroom practitioners</w:t>
      </w:r>
      <w:r w:rsidR="0011156B">
        <w:rPr>
          <w:rFonts w:ascii="Arial" w:hAnsi="Arial" w:cs="Arial"/>
          <w:b w:val="0"/>
          <w:sz w:val="22"/>
          <w:szCs w:val="22"/>
        </w:rPr>
        <w:t xml:space="preserve"> or working with classroom practitioners</w:t>
      </w:r>
      <w:r w:rsidR="00C1156E" w:rsidRPr="00CA0D73">
        <w:rPr>
          <w:rFonts w:ascii="Arial" w:hAnsi="Arial" w:cs="Arial"/>
          <w:b w:val="0"/>
          <w:sz w:val="22"/>
          <w:szCs w:val="22"/>
        </w:rPr>
        <w:t>.</w:t>
      </w:r>
      <w:r w:rsidR="00C77E52">
        <w:rPr>
          <w:rFonts w:ascii="Arial" w:hAnsi="Arial" w:cs="Arial"/>
          <w:b w:val="0"/>
          <w:sz w:val="22"/>
          <w:szCs w:val="22"/>
        </w:rPr>
        <w:t xml:space="preserve"> </w:t>
      </w:r>
      <w:r w:rsidR="00C95F78">
        <w:rPr>
          <w:rFonts w:ascii="Arial" w:hAnsi="Arial" w:cs="Arial"/>
          <w:b w:val="0"/>
          <w:sz w:val="22"/>
          <w:szCs w:val="22"/>
        </w:rPr>
        <w:t xml:space="preserve">In recent years, ALEA has made increasing use of digital technologies to provide members with access to resources such as newsletters and sample articles from journals. </w:t>
      </w:r>
    </w:p>
    <w:p w:rsidR="00C95F78" w:rsidRDefault="00C95F78" w:rsidP="00C77E52">
      <w:pPr>
        <w:pStyle w:val="Subtitle"/>
        <w:tabs>
          <w:tab w:val="left" w:pos="7655"/>
          <w:tab w:val="left" w:pos="7797"/>
        </w:tabs>
        <w:rPr>
          <w:rFonts w:ascii="Arial" w:hAnsi="Arial" w:cs="Arial"/>
          <w:b w:val="0"/>
          <w:sz w:val="22"/>
          <w:szCs w:val="22"/>
        </w:rPr>
      </w:pPr>
    </w:p>
    <w:p w:rsidR="00C77E52" w:rsidRDefault="00C77E52" w:rsidP="00C77E52">
      <w:pPr>
        <w:pStyle w:val="Subtitle"/>
        <w:tabs>
          <w:tab w:val="left" w:pos="7655"/>
          <w:tab w:val="left" w:pos="7797"/>
        </w:tabs>
        <w:rPr>
          <w:rFonts w:ascii="Arial" w:hAnsi="Arial" w:cs="Arial"/>
          <w:b w:val="0"/>
          <w:sz w:val="22"/>
          <w:szCs w:val="22"/>
        </w:rPr>
      </w:pPr>
      <w:r>
        <w:rPr>
          <w:rFonts w:ascii="Arial" w:hAnsi="Arial" w:cs="Arial"/>
          <w:b w:val="0"/>
          <w:sz w:val="22"/>
          <w:szCs w:val="22"/>
        </w:rPr>
        <w:t>Income received from the Copyright Agency for copying and sharing of ALEA material is directed back into the production of professional learning resources.</w:t>
      </w:r>
    </w:p>
    <w:p w:rsidR="00C77E52" w:rsidRPr="00CA0D73" w:rsidRDefault="00C77E52" w:rsidP="00C77E52">
      <w:pPr>
        <w:pStyle w:val="Subtitle"/>
        <w:tabs>
          <w:tab w:val="left" w:pos="7655"/>
          <w:tab w:val="left" w:pos="7797"/>
        </w:tabs>
        <w:rPr>
          <w:rFonts w:ascii="Arial" w:hAnsi="Arial" w:cs="Arial"/>
          <w:b w:val="0"/>
          <w:sz w:val="22"/>
          <w:szCs w:val="22"/>
        </w:rPr>
      </w:pPr>
    </w:p>
    <w:p w:rsidR="000034FA" w:rsidRDefault="000C072A" w:rsidP="005169A5">
      <w:pPr>
        <w:spacing w:after="0" w:line="240" w:lineRule="auto"/>
        <w:jc w:val="both"/>
        <w:rPr>
          <w:rFonts w:ascii="Arial" w:hAnsi="Arial" w:cs="Arial"/>
        </w:rPr>
      </w:pPr>
      <w:r w:rsidRPr="00CA0D73">
        <w:rPr>
          <w:rFonts w:ascii="Arial" w:eastAsia="Times New Roman" w:hAnsi="Arial" w:cs="Arial"/>
          <w:color w:val="111111"/>
        </w:rPr>
        <w:t xml:space="preserve">The </w:t>
      </w:r>
      <w:r w:rsidR="00BF7267" w:rsidRPr="00CA0D73">
        <w:rPr>
          <w:rFonts w:ascii="Arial" w:eastAsia="Times New Roman" w:hAnsi="Arial" w:cs="Arial"/>
          <w:color w:val="111111"/>
        </w:rPr>
        <w:t xml:space="preserve">current Educational Statutory Licence system </w:t>
      </w:r>
      <w:r w:rsidR="00C1156E" w:rsidRPr="00CA0D73">
        <w:rPr>
          <w:rFonts w:ascii="Arial" w:eastAsia="Times New Roman" w:hAnsi="Arial" w:cs="Arial"/>
          <w:color w:val="111111"/>
        </w:rPr>
        <w:t xml:space="preserve">supports ALEA’s commitment to </w:t>
      </w:r>
      <w:r w:rsidR="00BF7267" w:rsidRPr="00CA0D73">
        <w:rPr>
          <w:rFonts w:ascii="Arial" w:eastAsia="Times New Roman" w:hAnsi="Arial" w:cs="Arial"/>
          <w:color w:val="111111"/>
        </w:rPr>
        <w:t xml:space="preserve">providing high quality professional learning </w:t>
      </w:r>
      <w:r w:rsidRPr="00CA0D73">
        <w:rPr>
          <w:rFonts w:ascii="Arial" w:eastAsia="Times New Roman" w:hAnsi="Arial" w:cs="Arial"/>
          <w:color w:val="111111"/>
        </w:rPr>
        <w:t>and resources</w:t>
      </w:r>
      <w:r w:rsidR="005169A5">
        <w:rPr>
          <w:rFonts w:ascii="Arial" w:eastAsia="Times New Roman" w:hAnsi="Arial" w:cs="Arial"/>
          <w:color w:val="111111"/>
        </w:rPr>
        <w:t xml:space="preserve">.  </w:t>
      </w:r>
      <w:r w:rsidR="00C1156E" w:rsidRPr="00CA0D73">
        <w:rPr>
          <w:rFonts w:ascii="Arial" w:hAnsi="Arial" w:cs="Arial"/>
        </w:rPr>
        <w:t>Currently, for a minimal cost</w:t>
      </w:r>
      <w:r w:rsidR="00C77E52">
        <w:rPr>
          <w:rFonts w:ascii="Arial" w:hAnsi="Arial" w:cs="Arial"/>
        </w:rPr>
        <w:t xml:space="preserve"> and </w:t>
      </w:r>
      <w:r w:rsidR="00C1156E" w:rsidRPr="00CA0D73">
        <w:rPr>
          <w:rFonts w:ascii="Arial" w:hAnsi="Arial" w:cs="Arial"/>
        </w:rPr>
        <w:t>without worrying about copyright permissions</w:t>
      </w:r>
      <w:r w:rsidR="00C77E52">
        <w:rPr>
          <w:rFonts w:ascii="Arial" w:hAnsi="Arial" w:cs="Arial"/>
        </w:rPr>
        <w:t>, d</w:t>
      </w:r>
      <w:r w:rsidR="00C77E52" w:rsidRPr="00C77E52">
        <w:rPr>
          <w:rFonts w:ascii="Arial" w:hAnsi="Arial" w:cs="Arial"/>
        </w:rPr>
        <w:t xml:space="preserve">elegates and presenters at conferences and professional learning events, and teachers in classrooms at a school and tertiary level, </w:t>
      </w:r>
      <w:r w:rsidR="00C77E52">
        <w:rPr>
          <w:rFonts w:ascii="Arial" w:hAnsi="Arial" w:cs="Arial"/>
        </w:rPr>
        <w:t>are able to</w:t>
      </w:r>
      <w:r w:rsidR="00C77E52" w:rsidRPr="00C77E52">
        <w:rPr>
          <w:rFonts w:ascii="Arial" w:hAnsi="Arial" w:cs="Arial"/>
        </w:rPr>
        <w:t xml:space="preserve"> share resources in ways that enhance professional educational practice.</w:t>
      </w:r>
      <w:r w:rsidR="00C77E52">
        <w:rPr>
          <w:rFonts w:ascii="Arial" w:hAnsi="Arial" w:cs="Arial"/>
        </w:rPr>
        <w:t xml:space="preserve"> </w:t>
      </w:r>
      <w:r w:rsidR="00C1156E" w:rsidRPr="00CA0D73">
        <w:rPr>
          <w:rFonts w:ascii="Arial" w:hAnsi="Arial" w:cs="Arial"/>
        </w:rPr>
        <w:t xml:space="preserve">This means Australian </w:t>
      </w:r>
      <w:r w:rsidR="009439AB">
        <w:rPr>
          <w:rFonts w:ascii="Arial" w:hAnsi="Arial" w:cs="Arial"/>
        </w:rPr>
        <w:t xml:space="preserve">teachers and </w:t>
      </w:r>
      <w:r w:rsidR="00C1156E" w:rsidRPr="00CA0D73">
        <w:rPr>
          <w:rFonts w:ascii="Arial" w:hAnsi="Arial" w:cs="Arial"/>
        </w:rPr>
        <w:t xml:space="preserve">students have unparalleled access to high quality educational resources </w:t>
      </w:r>
      <w:r w:rsidR="005169A5">
        <w:rPr>
          <w:rFonts w:ascii="Arial" w:hAnsi="Arial" w:cs="Arial"/>
        </w:rPr>
        <w:t>- and at the same time creators</w:t>
      </w:r>
      <w:r w:rsidR="00C1156E" w:rsidRPr="00CA0D73">
        <w:rPr>
          <w:rFonts w:ascii="Arial" w:hAnsi="Arial" w:cs="Arial"/>
        </w:rPr>
        <w:t xml:space="preserve"> earn income which helps to drive the creation of innovative, quality educational content and professional resources.</w:t>
      </w:r>
    </w:p>
    <w:p w:rsidR="000034FA" w:rsidRDefault="000034FA" w:rsidP="005169A5">
      <w:pPr>
        <w:spacing w:after="0" w:line="240" w:lineRule="auto"/>
        <w:jc w:val="both"/>
        <w:rPr>
          <w:rFonts w:ascii="Arial" w:hAnsi="Arial" w:cs="Arial"/>
        </w:rPr>
      </w:pPr>
    </w:p>
    <w:p w:rsidR="000034FA" w:rsidRPr="000034FA" w:rsidRDefault="000034FA" w:rsidP="000034FA">
      <w:pPr>
        <w:pStyle w:val="Subtitle"/>
        <w:pBdr>
          <w:bottom w:val="single" w:sz="4" w:space="1" w:color="auto"/>
        </w:pBdr>
        <w:tabs>
          <w:tab w:val="left" w:pos="7655"/>
          <w:tab w:val="left" w:pos="7797"/>
        </w:tabs>
        <w:rPr>
          <w:rFonts w:ascii="Arial" w:hAnsi="Arial" w:cs="Arial"/>
          <w:b w:val="0"/>
          <w:sz w:val="16"/>
          <w:szCs w:val="16"/>
          <w:lang w:val="en-US"/>
        </w:rPr>
      </w:pPr>
      <w:r w:rsidRPr="000034FA">
        <w:rPr>
          <w:rFonts w:ascii="Arial" w:hAnsi="Arial" w:cs="Arial"/>
          <w:b w:val="0"/>
          <w:sz w:val="16"/>
          <w:szCs w:val="16"/>
          <w:lang w:val="en-US"/>
        </w:rPr>
        <w:t>ALEA SUBMISSION</w:t>
      </w:r>
      <w:r>
        <w:rPr>
          <w:rFonts w:ascii="Arial" w:hAnsi="Arial" w:cs="Arial"/>
          <w:b w:val="0"/>
          <w:sz w:val="16"/>
          <w:szCs w:val="16"/>
          <w:lang w:val="en-US"/>
        </w:rPr>
        <w:t xml:space="preserve"> TO ALRC </w:t>
      </w:r>
      <w:r w:rsidRPr="000034FA">
        <w:rPr>
          <w:rFonts w:ascii="Arial" w:hAnsi="Arial" w:cs="Arial"/>
          <w:b w:val="0"/>
          <w:sz w:val="16"/>
          <w:szCs w:val="16"/>
          <w:lang w:val="en-US"/>
        </w:rPr>
        <w:t>IN RESPONSE TO DISCUSSION PAPER:  COPYRIGHT AND THE DIGITAL ECONOMY – Page 2 o</w:t>
      </w:r>
      <w:r>
        <w:rPr>
          <w:rFonts w:ascii="Arial" w:hAnsi="Arial" w:cs="Arial"/>
          <w:b w:val="0"/>
          <w:sz w:val="16"/>
          <w:szCs w:val="16"/>
          <w:lang w:val="en-US"/>
        </w:rPr>
        <w:t>f</w:t>
      </w:r>
      <w:r w:rsidRPr="000034FA">
        <w:rPr>
          <w:rFonts w:ascii="Arial" w:hAnsi="Arial" w:cs="Arial"/>
          <w:b w:val="0"/>
          <w:sz w:val="16"/>
          <w:szCs w:val="16"/>
          <w:lang w:val="en-US"/>
        </w:rPr>
        <w:t xml:space="preserve"> 2</w:t>
      </w:r>
    </w:p>
    <w:p w:rsidR="00C77E52" w:rsidRDefault="00C77E52" w:rsidP="00C77E52">
      <w:pPr>
        <w:pStyle w:val="NormalWeb"/>
        <w:spacing w:before="0" w:beforeAutospacing="0" w:after="0" w:afterAutospacing="0"/>
        <w:jc w:val="both"/>
        <w:rPr>
          <w:rFonts w:ascii="Arial" w:hAnsi="Arial" w:cs="Arial"/>
          <w:sz w:val="22"/>
          <w:szCs w:val="22"/>
        </w:rPr>
      </w:pPr>
    </w:p>
    <w:p w:rsidR="000034FA" w:rsidRDefault="000034FA" w:rsidP="00C77E52">
      <w:pPr>
        <w:spacing w:after="0" w:line="240" w:lineRule="auto"/>
        <w:jc w:val="both"/>
        <w:rPr>
          <w:rFonts w:ascii="Arial" w:eastAsia="Times New Roman" w:hAnsi="Arial" w:cs="Arial"/>
          <w:color w:val="111111"/>
        </w:rPr>
      </w:pPr>
    </w:p>
    <w:p w:rsidR="00C77E52" w:rsidRDefault="00C77E52" w:rsidP="00C77E52">
      <w:pPr>
        <w:spacing w:after="0" w:line="240" w:lineRule="auto"/>
        <w:jc w:val="both"/>
        <w:rPr>
          <w:rFonts w:ascii="Arial" w:eastAsia="Times New Roman" w:hAnsi="Arial" w:cs="Arial"/>
          <w:color w:val="111111"/>
        </w:rPr>
      </w:pPr>
      <w:r w:rsidRPr="00CA0D73">
        <w:rPr>
          <w:rFonts w:ascii="Arial" w:eastAsia="Times New Roman" w:hAnsi="Arial" w:cs="Arial"/>
          <w:color w:val="111111"/>
        </w:rPr>
        <w:t xml:space="preserve">We understand a recommendation has been made to remove the current system and replace it with a combination of new arrangements, many of which are voluntary and will create both cost and time burdens </w:t>
      </w:r>
      <w:r w:rsidR="009439AB">
        <w:rPr>
          <w:rFonts w:ascii="Arial" w:eastAsia="Times New Roman" w:hAnsi="Arial" w:cs="Arial"/>
          <w:color w:val="111111"/>
        </w:rPr>
        <w:t xml:space="preserve">and uncertainty </w:t>
      </w:r>
      <w:r w:rsidRPr="00CA0D73">
        <w:rPr>
          <w:rFonts w:ascii="Arial" w:eastAsia="Times New Roman" w:hAnsi="Arial" w:cs="Arial"/>
          <w:color w:val="111111"/>
        </w:rPr>
        <w:t xml:space="preserve">for schools, individual teachers and for professional associations such as </w:t>
      </w:r>
      <w:r w:rsidR="009439AB">
        <w:rPr>
          <w:rFonts w:ascii="Arial" w:eastAsia="Times New Roman" w:hAnsi="Arial" w:cs="Arial"/>
          <w:color w:val="111111"/>
        </w:rPr>
        <w:t>ALEA</w:t>
      </w:r>
      <w:r w:rsidRPr="00CA0D73">
        <w:rPr>
          <w:rFonts w:ascii="Arial" w:eastAsia="Times New Roman" w:hAnsi="Arial" w:cs="Arial"/>
          <w:color w:val="111111"/>
        </w:rPr>
        <w:t xml:space="preserve">. </w:t>
      </w:r>
    </w:p>
    <w:p w:rsidR="00C77E52" w:rsidRDefault="00C77E52" w:rsidP="00C77E52">
      <w:pPr>
        <w:spacing w:after="0" w:line="240" w:lineRule="auto"/>
        <w:jc w:val="both"/>
        <w:rPr>
          <w:rFonts w:ascii="Arial" w:eastAsia="Times New Roman" w:hAnsi="Arial" w:cs="Arial"/>
          <w:color w:val="111111"/>
        </w:rPr>
      </w:pPr>
    </w:p>
    <w:p w:rsidR="000F4B61" w:rsidRPr="000F4B61" w:rsidRDefault="00C95F78" w:rsidP="00AA6C1E">
      <w:pPr>
        <w:pStyle w:val="Subtitle"/>
        <w:tabs>
          <w:tab w:val="left" w:pos="7655"/>
          <w:tab w:val="left" w:pos="7797"/>
        </w:tabs>
        <w:rPr>
          <w:rStyle w:val="Strong"/>
          <w:rFonts w:ascii="Arial" w:hAnsi="Arial" w:cs="Arial"/>
          <w:color w:val="777777"/>
          <w:sz w:val="22"/>
          <w:szCs w:val="22"/>
        </w:rPr>
      </w:pPr>
      <w:r>
        <w:rPr>
          <w:rFonts w:ascii="Arial" w:hAnsi="Arial" w:cs="Arial"/>
          <w:b w:val="0"/>
          <w:sz w:val="22"/>
          <w:szCs w:val="22"/>
        </w:rPr>
        <w:t xml:space="preserve">While the association recognises the growth of the digital environment, and the widespread use of digital technologies on Australian educational institutions, </w:t>
      </w:r>
      <w:r w:rsidR="00AA6C1E">
        <w:rPr>
          <w:rFonts w:ascii="Arial" w:hAnsi="Arial" w:cs="Arial"/>
          <w:b w:val="0"/>
          <w:sz w:val="22"/>
          <w:szCs w:val="22"/>
        </w:rPr>
        <w:t>ALEA is very</w:t>
      </w:r>
      <w:r w:rsidR="00AA6C1E" w:rsidRPr="00AA6C1E">
        <w:rPr>
          <w:rFonts w:ascii="Arial" w:hAnsi="Arial" w:cs="Arial"/>
          <w:b w:val="0"/>
          <w:sz w:val="22"/>
          <w:szCs w:val="22"/>
        </w:rPr>
        <w:t xml:space="preserve"> concerned about </w:t>
      </w:r>
      <w:r w:rsidR="005169A5">
        <w:rPr>
          <w:rFonts w:ascii="Arial" w:hAnsi="Arial" w:cs="Arial"/>
          <w:b w:val="0"/>
          <w:sz w:val="22"/>
          <w:szCs w:val="22"/>
        </w:rPr>
        <w:t xml:space="preserve">these </w:t>
      </w:r>
      <w:r w:rsidR="00AA6C1E" w:rsidRPr="00AA6C1E">
        <w:rPr>
          <w:rFonts w:ascii="Arial" w:hAnsi="Arial" w:cs="Arial"/>
          <w:b w:val="0"/>
          <w:sz w:val="22"/>
          <w:szCs w:val="22"/>
        </w:rPr>
        <w:t>proposed changes to</w:t>
      </w:r>
      <w:r w:rsidR="00AA6C1E">
        <w:rPr>
          <w:rFonts w:ascii="Arial" w:hAnsi="Arial" w:cs="Arial"/>
          <w:b w:val="0"/>
          <w:sz w:val="22"/>
          <w:szCs w:val="22"/>
        </w:rPr>
        <w:t xml:space="preserve"> Copyright Law, in particular</w:t>
      </w:r>
      <w:r w:rsidR="00AA6C1E" w:rsidRPr="00AA6C1E">
        <w:rPr>
          <w:rFonts w:ascii="Arial" w:hAnsi="Arial" w:cs="Arial"/>
          <w:b w:val="0"/>
          <w:sz w:val="22"/>
          <w:szCs w:val="22"/>
        </w:rPr>
        <w:t xml:space="preserve"> Part 6 -Statutory Licen</w:t>
      </w:r>
      <w:r w:rsidR="00AA6C1E">
        <w:rPr>
          <w:rFonts w:ascii="Arial" w:hAnsi="Arial" w:cs="Arial"/>
          <w:b w:val="0"/>
          <w:sz w:val="22"/>
          <w:szCs w:val="22"/>
        </w:rPr>
        <w:t>ces and Part 13-Educational Use.  C</w:t>
      </w:r>
      <w:r w:rsidR="00AA6C1E" w:rsidRPr="00AA6C1E">
        <w:rPr>
          <w:rFonts w:ascii="Arial" w:hAnsi="Arial" w:cs="Arial"/>
          <w:b w:val="0"/>
          <w:sz w:val="22"/>
          <w:szCs w:val="22"/>
        </w:rPr>
        <w:t xml:space="preserve">hanges in these areas </w:t>
      </w:r>
      <w:r w:rsidR="00AA6C1E">
        <w:rPr>
          <w:rFonts w:ascii="Arial" w:hAnsi="Arial" w:cs="Arial"/>
          <w:b w:val="0"/>
          <w:sz w:val="22"/>
          <w:szCs w:val="22"/>
        </w:rPr>
        <w:t xml:space="preserve">will </w:t>
      </w:r>
      <w:r w:rsidR="00AA6C1E" w:rsidRPr="00AA6C1E">
        <w:rPr>
          <w:rFonts w:ascii="Arial" w:hAnsi="Arial" w:cs="Arial"/>
          <w:b w:val="0"/>
          <w:sz w:val="22"/>
          <w:szCs w:val="22"/>
        </w:rPr>
        <w:t xml:space="preserve">directly affect the work of the Association in creating resources, </w:t>
      </w:r>
      <w:r w:rsidR="00AA6C1E">
        <w:rPr>
          <w:rFonts w:ascii="Arial" w:hAnsi="Arial" w:cs="Arial"/>
          <w:b w:val="0"/>
          <w:sz w:val="22"/>
          <w:szCs w:val="22"/>
        </w:rPr>
        <w:t>as well as</w:t>
      </w:r>
      <w:r w:rsidR="00AA6C1E" w:rsidRPr="00AA6C1E">
        <w:rPr>
          <w:rFonts w:ascii="Arial" w:hAnsi="Arial" w:cs="Arial"/>
          <w:b w:val="0"/>
          <w:sz w:val="22"/>
          <w:szCs w:val="22"/>
        </w:rPr>
        <w:t xml:space="preserve"> the work of </w:t>
      </w:r>
      <w:r w:rsidR="00AA6C1E">
        <w:rPr>
          <w:rFonts w:ascii="Arial" w:hAnsi="Arial" w:cs="Arial"/>
          <w:b w:val="0"/>
          <w:sz w:val="22"/>
          <w:szCs w:val="22"/>
        </w:rPr>
        <w:t>literacy educators</w:t>
      </w:r>
      <w:r w:rsidR="00AA6C1E" w:rsidRPr="00AA6C1E">
        <w:rPr>
          <w:rFonts w:ascii="Arial" w:hAnsi="Arial" w:cs="Arial"/>
          <w:b w:val="0"/>
          <w:sz w:val="22"/>
          <w:szCs w:val="22"/>
        </w:rPr>
        <w:t xml:space="preserve"> in using and sharing resources in their classrooms</w:t>
      </w:r>
      <w:r w:rsidR="00AA6C1E" w:rsidRPr="00986E26">
        <w:rPr>
          <w:rFonts w:ascii="Arial" w:hAnsi="Arial" w:cs="Arial"/>
          <w:b w:val="0"/>
          <w:sz w:val="22"/>
          <w:szCs w:val="22"/>
        </w:rPr>
        <w:t>.</w:t>
      </w:r>
      <w:r w:rsidR="000F4B61" w:rsidRPr="00986E26">
        <w:rPr>
          <w:rFonts w:ascii="Arial" w:hAnsi="Arial" w:cs="Arial"/>
          <w:b w:val="0"/>
          <w:sz w:val="22"/>
          <w:szCs w:val="22"/>
        </w:rPr>
        <w:t xml:space="preserve"> </w:t>
      </w:r>
      <w:r w:rsidR="005153BD" w:rsidRPr="00986E26">
        <w:rPr>
          <w:rStyle w:val="Strong"/>
          <w:rFonts w:ascii="Arial" w:hAnsi="Arial" w:cs="Arial"/>
          <w:sz w:val="22"/>
          <w:szCs w:val="22"/>
        </w:rPr>
        <w:t>ALEA believes that Australia's current statutory licence system is efficient and  fair for educators and fair for content creators.</w:t>
      </w:r>
    </w:p>
    <w:p w:rsidR="0011156B" w:rsidRPr="00790CCB" w:rsidRDefault="000F4B61" w:rsidP="00790CCB">
      <w:pPr>
        <w:pStyle w:val="Subtitle"/>
        <w:tabs>
          <w:tab w:val="left" w:pos="7655"/>
          <w:tab w:val="left" w:pos="7797"/>
        </w:tabs>
        <w:rPr>
          <w:rFonts w:ascii="Arial" w:hAnsi="Arial" w:cs="Arial"/>
          <w:b w:val="0"/>
          <w:sz w:val="22"/>
          <w:szCs w:val="22"/>
        </w:rPr>
      </w:pPr>
      <w:r>
        <w:rPr>
          <w:rFonts w:ascii="Arial" w:hAnsi="Arial" w:cs="Arial"/>
          <w:color w:val="777777"/>
          <w:sz w:val="18"/>
          <w:szCs w:val="18"/>
        </w:rPr>
        <w:br/>
      </w:r>
      <w:r w:rsidR="00C77E52" w:rsidRPr="00790CCB">
        <w:rPr>
          <w:rFonts w:ascii="Arial" w:hAnsi="Arial" w:cs="Arial"/>
          <w:b w:val="0"/>
          <w:color w:val="111111"/>
          <w:sz w:val="22"/>
          <w:szCs w:val="22"/>
        </w:rPr>
        <w:t xml:space="preserve">ALEA strongly opposes any change to the current system that will increase the burden for teachers and that will create uncertainty about what resources teachers can and cannot share with colleagues and their students.  </w:t>
      </w:r>
      <w:r w:rsidR="001B17A2" w:rsidRPr="00790CCB">
        <w:rPr>
          <w:rFonts w:ascii="Arial" w:hAnsi="Arial" w:cs="Arial"/>
          <w:b w:val="0"/>
          <w:color w:val="111111"/>
          <w:sz w:val="22"/>
          <w:szCs w:val="22"/>
        </w:rPr>
        <w:t xml:space="preserve">Educational institutions currently </w:t>
      </w:r>
      <w:r w:rsidR="009439AB" w:rsidRPr="00790CCB">
        <w:rPr>
          <w:rFonts w:ascii="Arial" w:hAnsi="Arial" w:cs="Arial"/>
          <w:b w:val="0"/>
          <w:color w:val="111111"/>
          <w:sz w:val="22"/>
          <w:szCs w:val="22"/>
        </w:rPr>
        <w:t xml:space="preserve">do not </w:t>
      </w:r>
      <w:r w:rsidR="001B17A2" w:rsidRPr="00790CCB">
        <w:rPr>
          <w:rFonts w:ascii="Arial" w:hAnsi="Arial" w:cs="Arial"/>
          <w:b w:val="0"/>
          <w:color w:val="111111"/>
          <w:sz w:val="22"/>
          <w:szCs w:val="22"/>
        </w:rPr>
        <w:t>have to check whether the resources they are copying and sharing require copyright permission and payments</w:t>
      </w:r>
      <w:r w:rsidR="0011156B" w:rsidRPr="00790CCB">
        <w:rPr>
          <w:rFonts w:ascii="Arial" w:hAnsi="Arial" w:cs="Arial"/>
          <w:b w:val="0"/>
          <w:color w:val="111111"/>
          <w:sz w:val="22"/>
          <w:szCs w:val="22"/>
        </w:rPr>
        <w:t xml:space="preserve"> if the copied work is being used for educational purposes</w:t>
      </w:r>
      <w:r w:rsidR="001B17A2" w:rsidRPr="00790CCB">
        <w:rPr>
          <w:rFonts w:ascii="Arial" w:hAnsi="Arial" w:cs="Arial"/>
          <w:b w:val="0"/>
          <w:color w:val="111111"/>
          <w:sz w:val="22"/>
          <w:szCs w:val="22"/>
        </w:rPr>
        <w:t xml:space="preserve">.  </w:t>
      </w:r>
      <w:r w:rsidR="00C77E52" w:rsidRPr="00790CCB">
        <w:rPr>
          <w:rFonts w:ascii="Arial" w:hAnsi="Arial" w:cs="Arial"/>
          <w:b w:val="0"/>
          <w:color w:val="111111"/>
          <w:sz w:val="22"/>
          <w:szCs w:val="22"/>
        </w:rPr>
        <w:t>Voluntary licensing will only increase confusion around what can and cannot be copied, and teachers and academics will need to continually make enquiries about arrangements with various content creators, negotiating separate licences with each, resulting in even more time taken away from the classroom.  Costs associated with managing these individual licences would far exceed the licence fees currently paid.</w:t>
      </w:r>
      <w:r w:rsidR="001B17A2" w:rsidRPr="00790CCB">
        <w:rPr>
          <w:rFonts w:ascii="Arial" w:hAnsi="Arial" w:cs="Arial"/>
          <w:b w:val="0"/>
          <w:color w:val="111111"/>
          <w:sz w:val="22"/>
          <w:szCs w:val="22"/>
        </w:rPr>
        <w:t xml:space="preserve">  </w:t>
      </w:r>
      <w:r w:rsidR="0011156B" w:rsidRPr="00790CCB">
        <w:rPr>
          <w:rFonts w:ascii="Arial" w:hAnsi="Arial" w:cs="Arial"/>
          <w:b w:val="0"/>
          <w:color w:val="111111"/>
          <w:sz w:val="22"/>
          <w:szCs w:val="22"/>
        </w:rPr>
        <w:t>Moreover, the time delay in seeking permission and payment schedules will be a major disruption to teachers’ practices. The proposed changes would also create a system that is open to unintentional copyright breaches.</w:t>
      </w:r>
    </w:p>
    <w:p w:rsidR="00C77E52" w:rsidRPr="00CA0D73" w:rsidRDefault="00C77E52" w:rsidP="0011156B">
      <w:pPr>
        <w:spacing w:after="0" w:line="240" w:lineRule="auto"/>
        <w:jc w:val="both"/>
        <w:rPr>
          <w:rFonts w:ascii="Arial" w:hAnsi="Arial" w:cs="Arial"/>
        </w:rPr>
      </w:pPr>
    </w:p>
    <w:p w:rsidR="000C072A" w:rsidRDefault="000C072A" w:rsidP="005169A5">
      <w:pPr>
        <w:pStyle w:val="NormalWeb"/>
        <w:spacing w:before="0" w:beforeAutospacing="0" w:after="0" w:afterAutospacing="0"/>
        <w:jc w:val="both"/>
        <w:rPr>
          <w:rFonts w:ascii="Arial" w:hAnsi="Arial" w:cs="Arial"/>
          <w:sz w:val="22"/>
          <w:szCs w:val="22"/>
        </w:rPr>
      </w:pPr>
      <w:r w:rsidRPr="00CA0D73">
        <w:rPr>
          <w:rFonts w:ascii="Arial" w:eastAsia="Times New Roman" w:hAnsi="Arial" w:cs="Arial"/>
          <w:color w:val="111111"/>
          <w:sz w:val="22"/>
          <w:szCs w:val="22"/>
        </w:rPr>
        <w:t xml:space="preserve">As a creator of resources by teachers for teachers, </w:t>
      </w:r>
      <w:r w:rsidR="00C1156E" w:rsidRPr="00CA0D73">
        <w:rPr>
          <w:rFonts w:ascii="Arial" w:eastAsia="Times New Roman" w:hAnsi="Arial" w:cs="Arial"/>
          <w:color w:val="111111"/>
          <w:sz w:val="22"/>
          <w:szCs w:val="22"/>
        </w:rPr>
        <w:t>ALEA</w:t>
      </w:r>
      <w:r w:rsidRPr="00CA0D73">
        <w:rPr>
          <w:rFonts w:ascii="Arial" w:eastAsia="Times New Roman" w:hAnsi="Arial" w:cs="Arial"/>
          <w:color w:val="111111"/>
          <w:sz w:val="22"/>
          <w:szCs w:val="22"/>
        </w:rPr>
        <w:t xml:space="preserve"> strongly opposes any change to the current system that affects the remuneration for the people who create high-quality and highly valued Australian educational resources. </w:t>
      </w:r>
      <w:r w:rsidR="00C1156E" w:rsidRPr="00CA0D73">
        <w:rPr>
          <w:rFonts w:ascii="Arial" w:eastAsia="Times New Roman" w:hAnsi="Arial" w:cs="Arial"/>
          <w:color w:val="111111"/>
          <w:sz w:val="22"/>
          <w:szCs w:val="22"/>
        </w:rPr>
        <w:t xml:space="preserve"> </w:t>
      </w:r>
      <w:r w:rsidR="00C1156E" w:rsidRPr="00CA0D73">
        <w:rPr>
          <w:rFonts w:ascii="Arial" w:hAnsi="Arial" w:cs="Arial"/>
          <w:sz w:val="22"/>
          <w:szCs w:val="22"/>
        </w:rPr>
        <w:t>ALEA believes that the changes propose</w:t>
      </w:r>
      <w:r w:rsidR="005169A5">
        <w:rPr>
          <w:rFonts w:ascii="Arial" w:hAnsi="Arial" w:cs="Arial"/>
          <w:sz w:val="22"/>
          <w:szCs w:val="22"/>
        </w:rPr>
        <w:t>d</w:t>
      </w:r>
      <w:r w:rsidR="00C1156E" w:rsidRPr="00CA0D73">
        <w:rPr>
          <w:rFonts w:ascii="Arial" w:hAnsi="Arial" w:cs="Arial"/>
          <w:sz w:val="22"/>
          <w:szCs w:val="22"/>
        </w:rPr>
        <w:t xml:space="preserve"> will seriously reduce our association’s ability to continue to produce high quality professional resources for literacy educators.  It will also have a negative impact on many of our members who are also content creators, potentially eliminating any incentive for them to share their experience and expertise with others in the educational community.  This peer</w:t>
      </w:r>
      <w:r w:rsidR="00FD3842">
        <w:rPr>
          <w:rFonts w:ascii="Arial" w:hAnsi="Arial" w:cs="Arial"/>
          <w:sz w:val="22"/>
          <w:szCs w:val="22"/>
        </w:rPr>
        <w:t>-</w:t>
      </w:r>
      <w:r w:rsidR="00C1156E" w:rsidRPr="00CA0D73">
        <w:rPr>
          <w:rFonts w:ascii="Arial" w:hAnsi="Arial" w:cs="Arial"/>
          <w:sz w:val="22"/>
          <w:szCs w:val="22"/>
        </w:rPr>
        <w:t>to</w:t>
      </w:r>
      <w:r w:rsidR="00FD3842">
        <w:rPr>
          <w:rFonts w:ascii="Arial" w:hAnsi="Arial" w:cs="Arial"/>
          <w:sz w:val="22"/>
          <w:szCs w:val="22"/>
        </w:rPr>
        <w:t>-</w:t>
      </w:r>
      <w:r w:rsidR="00C1156E" w:rsidRPr="00CA0D73">
        <w:rPr>
          <w:rFonts w:ascii="Arial" w:hAnsi="Arial" w:cs="Arial"/>
          <w:sz w:val="22"/>
          <w:szCs w:val="22"/>
        </w:rPr>
        <w:t xml:space="preserve">peer sharing has proven to be a very powerful tool for enhancing the </w:t>
      </w:r>
      <w:r w:rsidR="005169A5">
        <w:rPr>
          <w:rFonts w:ascii="Arial" w:hAnsi="Arial" w:cs="Arial"/>
          <w:sz w:val="22"/>
          <w:szCs w:val="22"/>
        </w:rPr>
        <w:t xml:space="preserve">professional </w:t>
      </w:r>
      <w:r w:rsidR="00C1156E" w:rsidRPr="00CA0D73">
        <w:rPr>
          <w:rFonts w:ascii="Arial" w:hAnsi="Arial" w:cs="Arial"/>
          <w:sz w:val="22"/>
          <w:szCs w:val="22"/>
        </w:rPr>
        <w:t>capacity of our teachers and literacy educators in Australian sc</w:t>
      </w:r>
      <w:r w:rsidR="005169A5">
        <w:rPr>
          <w:rFonts w:ascii="Arial" w:hAnsi="Arial" w:cs="Arial"/>
          <w:sz w:val="22"/>
          <w:szCs w:val="22"/>
        </w:rPr>
        <w:t>hools and tertiary institutions, and giving students in Australia the best possible learning experience.</w:t>
      </w:r>
    </w:p>
    <w:p w:rsidR="00C95F78" w:rsidRDefault="00C95F78" w:rsidP="005169A5">
      <w:pPr>
        <w:pStyle w:val="NormalWeb"/>
        <w:spacing w:before="0" w:beforeAutospacing="0" w:after="0" w:afterAutospacing="0"/>
        <w:jc w:val="both"/>
        <w:rPr>
          <w:rFonts w:ascii="Arial" w:hAnsi="Arial" w:cs="Arial"/>
          <w:sz w:val="22"/>
          <w:szCs w:val="22"/>
        </w:rPr>
      </w:pPr>
    </w:p>
    <w:p w:rsidR="00C95F78" w:rsidRPr="00C95F78" w:rsidRDefault="00C95F78" w:rsidP="005169A5">
      <w:pPr>
        <w:pStyle w:val="NormalWeb"/>
        <w:spacing w:before="0" w:beforeAutospacing="0" w:after="0" w:afterAutospacing="0"/>
        <w:jc w:val="both"/>
        <w:rPr>
          <w:rFonts w:ascii="Arial" w:eastAsia="Times New Roman" w:hAnsi="Arial" w:cs="Arial"/>
          <w:color w:val="111111"/>
        </w:rPr>
      </w:pPr>
      <w:r>
        <w:rPr>
          <w:rFonts w:ascii="Arial" w:hAnsi="Arial" w:cs="Arial"/>
          <w:sz w:val="22"/>
          <w:szCs w:val="22"/>
        </w:rPr>
        <w:t xml:space="preserve">We note the proposals 13.1 and 13.2 in Part 13, </w:t>
      </w:r>
      <w:r w:rsidR="005153BD" w:rsidRPr="005153BD">
        <w:rPr>
          <w:rFonts w:ascii="Arial" w:hAnsi="Arial" w:cs="Arial"/>
          <w:i/>
          <w:sz w:val="22"/>
          <w:szCs w:val="22"/>
        </w:rPr>
        <w:t>Educational Use</w:t>
      </w:r>
      <w:r>
        <w:rPr>
          <w:rFonts w:ascii="Arial" w:hAnsi="Arial" w:cs="Arial"/>
          <w:i/>
          <w:sz w:val="22"/>
          <w:szCs w:val="22"/>
        </w:rPr>
        <w:t xml:space="preserve">, </w:t>
      </w:r>
      <w:r w:rsidR="005153BD" w:rsidRPr="005153BD">
        <w:rPr>
          <w:rFonts w:ascii="Arial" w:hAnsi="Arial" w:cs="Arial"/>
          <w:sz w:val="22"/>
          <w:szCs w:val="22"/>
        </w:rPr>
        <w:t>and their potential for retaining</w:t>
      </w:r>
      <w:r>
        <w:rPr>
          <w:rFonts w:ascii="Arial" w:hAnsi="Arial" w:cs="Arial"/>
          <w:i/>
          <w:sz w:val="22"/>
          <w:szCs w:val="22"/>
        </w:rPr>
        <w:t xml:space="preserve"> </w:t>
      </w:r>
      <w:r w:rsidR="005153BD" w:rsidRPr="005153BD">
        <w:rPr>
          <w:rFonts w:ascii="Arial" w:hAnsi="Arial" w:cs="Arial"/>
          <w:sz w:val="22"/>
          <w:szCs w:val="22"/>
        </w:rPr>
        <w:t xml:space="preserve">the </w:t>
      </w:r>
      <w:r>
        <w:rPr>
          <w:rFonts w:ascii="Arial" w:hAnsi="Arial" w:cs="Arial"/>
          <w:sz w:val="22"/>
          <w:szCs w:val="22"/>
        </w:rPr>
        <w:t>benefits</w:t>
      </w:r>
      <w:r w:rsidR="005153BD" w:rsidRPr="005153BD">
        <w:rPr>
          <w:rFonts w:ascii="Arial" w:hAnsi="Arial" w:cs="Arial"/>
          <w:sz w:val="22"/>
          <w:szCs w:val="22"/>
        </w:rPr>
        <w:t xml:space="preserve"> </w:t>
      </w:r>
      <w:r>
        <w:rPr>
          <w:rFonts w:ascii="Arial" w:hAnsi="Arial" w:cs="Arial"/>
          <w:sz w:val="22"/>
          <w:szCs w:val="22"/>
        </w:rPr>
        <w:t>of the</w:t>
      </w:r>
      <w:r w:rsidR="009A3436">
        <w:rPr>
          <w:rFonts w:ascii="Arial" w:hAnsi="Arial" w:cs="Arial"/>
          <w:sz w:val="22"/>
          <w:szCs w:val="22"/>
        </w:rPr>
        <w:t xml:space="preserve"> current provision of the Statuto</w:t>
      </w:r>
      <w:r>
        <w:rPr>
          <w:rFonts w:ascii="Arial" w:hAnsi="Arial" w:cs="Arial"/>
          <w:sz w:val="22"/>
          <w:szCs w:val="22"/>
        </w:rPr>
        <w:t xml:space="preserve">ry Licences </w:t>
      </w:r>
      <w:r w:rsidR="00FA52FD">
        <w:rPr>
          <w:rFonts w:ascii="Arial" w:hAnsi="Arial" w:cs="Arial"/>
          <w:sz w:val="22"/>
          <w:szCs w:val="22"/>
        </w:rPr>
        <w:t xml:space="preserve">allowing for certain uses of copyright material for educational use, </w:t>
      </w:r>
      <w:r w:rsidR="005153BD" w:rsidRPr="005153BD">
        <w:rPr>
          <w:rFonts w:ascii="Arial" w:hAnsi="Arial" w:cs="Arial"/>
          <w:i/>
          <w:sz w:val="22"/>
          <w:szCs w:val="22"/>
        </w:rPr>
        <w:t>without the permission of the rights holder, subject to the payment of reasona</w:t>
      </w:r>
      <w:r w:rsidR="00FA52FD">
        <w:rPr>
          <w:rFonts w:ascii="Arial" w:hAnsi="Arial" w:cs="Arial"/>
          <w:i/>
          <w:sz w:val="22"/>
          <w:szCs w:val="22"/>
        </w:rPr>
        <w:t>b</w:t>
      </w:r>
      <w:r w:rsidR="005153BD" w:rsidRPr="005153BD">
        <w:rPr>
          <w:rFonts w:ascii="Arial" w:hAnsi="Arial" w:cs="Arial"/>
          <w:i/>
          <w:sz w:val="22"/>
          <w:szCs w:val="22"/>
        </w:rPr>
        <w:t>le remuneration</w:t>
      </w:r>
      <w:r w:rsidR="00FA52FD">
        <w:rPr>
          <w:rFonts w:ascii="Arial" w:hAnsi="Arial" w:cs="Arial"/>
          <w:sz w:val="22"/>
          <w:szCs w:val="22"/>
        </w:rPr>
        <w:t>.</w:t>
      </w:r>
      <w:r>
        <w:rPr>
          <w:rFonts w:ascii="Arial" w:hAnsi="Arial" w:cs="Arial"/>
          <w:sz w:val="22"/>
          <w:szCs w:val="22"/>
        </w:rPr>
        <w:t xml:space="preserve"> </w:t>
      </w:r>
      <w:r w:rsidR="009439AB">
        <w:rPr>
          <w:rFonts w:ascii="Arial" w:hAnsi="Arial" w:cs="Arial"/>
          <w:sz w:val="22"/>
          <w:szCs w:val="22"/>
        </w:rPr>
        <w:t xml:space="preserve">In particular we support Proposal 13.2, </w:t>
      </w:r>
      <w:r w:rsidR="000B7C65">
        <w:rPr>
          <w:rFonts w:ascii="Arial" w:hAnsi="Arial" w:cs="Arial"/>
          <w:i/>
          <w:sz w:val="22"/>
          <w:szCs w:val="22"/>
        </w:rPr>
        <w:t>If f</w:t>
      </w:r>
      <w:r w:rsidR="005153BD" w:rsidRPr="005153BD">
        <w:rPr>
          <w:rFonts w:ascii="Arial" w:hAnsi="Arial" w:cs="Arial"/>
          <w:i/>
          <w:sz w:val="22"/>
          <w:szCs w:val="22"/>
        </w:rPr>
        <w:t>air use is not enacted, the Copyright Act should provide for a new exception for fair dealing for education</w:t>
      </w:r>
      <w:r w:rsidR="009439AB">
        <w:rPr>
          <w:rFonts w:ascii="Arial" w:hAnsi="Arial" w:cs="Arial"/>
          <w:sz w:val="22"/>
          <w:szCs w:val="22"/>
        </w:rPr>
        <w:t>. This would also require the fairness</w:t>
      </w:r>
      <w:r w:rsidR="000B7C65">
        <w:rPr>
          <w:rFonts w:ascii="Arial" w:hAnsi="Arial" w:cs="Arial"/>
          <w:sz w:val="22"/>
          <w:szCs w:val="22"/>
        </w:rPr>
        <w:t xml:space="preserve"> </w:t>
      </w:r>
      <w:r w:rsidR="009439AB">
        <w:rPr>
          <w:rFonts w:ascii="Arial" w:hAnsi="Arial" w:cs="Arial"/>
          <w:sz w:val="22"/>
          <w:szCs w:val="22"/>
        </w:rPr>
        <w:t xml:space="preserve">factors to be considered. </w:t>
      </w:r>
      <w:r w:rsidR="000B7C65">
        <w:rPr>
          <w:rFonts w:ascii="Arial" w:hAnsi="Arial" w:cs="Arial"/>
          <w:sz w:val="22"/>
          <w:szCs w:val="22"/>
        </w:rPr>
        <w:t xml:space="preserve">This proposal indicates that the benefits of the current system that we have focussed on in this submission could continue, under a new system appropriate for the digital environment.  </w:t>
      </w:r>
    </w:p>
    <w:p w:rsidR="00C77E52" w:rsidRPr="00CA0D73" w:rsidRDefault="00C77E52" w:rsidP="00C77E52">
      <w:pPr>
        <w:spacing w:after="0" w:line="240" w:lineRule="auto"/>
        <w:jc w:val="both"/>
        <w:rPr>
          <w:rFonts w:ascii="Arial" w:eastAsia="Times New Roman" w:hAnsi="Arial" w:cs="Arial"/>
          <w:color w:val="111111"/>
        </w:rPr>
      </w:pPr>
    </w:p>
    <w:p w:rsidR="002B3E49" w:rsidRPr="00CA0D73" w:rsidRDefault="005169A5" w:rsidP="00C77E52">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ALEA </w:t>
      </w:r>
      <w:r w:rsidR="00E467DF">
        <w:rPr>
          <w:rFonts w:ascii="Arial" w:hAnsi="Arial" w:cs="Arial"/>
          <w:sz w:val="22"/>
          <w:szCs w:val="22"/>
        </w:rPr>
        <w:t>reiterates</w:t>
      </w:r>
      <w:r>
        <w:rPr>
          <w:rFonts w:ascii="Arial" w:hAnsi="Arial" w:cs="Arial"/>
          <w:sz w:val="22"/>
          <w:szCs w:val="22"/>
        </w:rPr>
        <w:t xml:space="preserve"> its support for t</w:t>
      </w:r>
      <w:r w:rsidR="002B3E49" w:rsidRPr="00CA0D73">
        <w:rPr>
          <w:rFonts w:ascii="Arial" w:hAnsi="Arial" w:cs="Arial"/>
          <w:sz w:val="22"/>
          <w:szCs w:val="22"/>
        </w:rPr>
        <w:t xml:space="preserve">he current system </w:t>
      </w:r>
      <w:r>
        <w:rPr>
          <w:rFonts w:ascii="Arial" w:hAnsi="Arial" w:cs="Arial"/>
          <w:sz w:val="22"/>
          <w:szCs w:val="22"/>
        </w:rPr>
        <w:t xml:space="preserve">which </w:t>
      </w:r>
      <w:r w:rsidR="002B3E49" w:rsidRPr="00CA0D73">
        <w:rPr>
          <w:rFonts w:ascii="Arial" w:hAnsi="Arial" w:cs="Arial"/>
          <w:sz w:val="22"/>
          <w:szCs w:val="22"/>
        </w:rPr>
        <w:t>allows teachers to get on with the job of teaching.  It also supports authors, illustrators and publishers in the creation of new works.</w:t>
      </w:r>
    </w:p>
    <w:p w:rsidR="002B3E49" w:rsidRPr="00CA0D73" w:rsidRDefault="002B3E49" w:rsidP="00C77E52">
      <w:pPr>
        <w:spacing w:after="0" w:line="240" w:lineRule="auto"/>
        <w:jc w:val="both"/>
        <w:rPr>
          <w:rFonts w:ascii="Arial" w:eastAsia="Times New Roman" w:hAnsi="Arial" w:cs="Arial"/>
          <w:color w:val="111111"/>
        </w:rPr>
      </w:pPr>
    </w:p>
    <w:p w:rsidR="009107D1" w:rsidRDefault="00CA0D73" w:rsidP="00C77E52">
      <w:pPr>
        <w:spacing w:after="0" w:line="240" w:lineRule="auto"/>
        <w:jc w:val="both"/>
        <w:rPr>
          <w:rFonts w:ascii="Arial" w:hAnsi="Arial" w:cs="Arial"/>
        </w:rPr>
      </w:pPr>
      <w:r w:rsidRPr="00CA0D73">
        <w:rPr>
          <w:rFonts w:ascii="Arial" w:hAnsi="Arial" w:cs="Arial"/>
        </w:rPr>
        <w:t>S</w:t>
      </w:r>
      <w:r w:rsidR="00B27FE9" w:rsidRPr="00CA0D73">
        <w:rPr>
          <w:rFonts w:ascii="Arial" w:hAnsi="Arial" w:cs="Arial"/>
        </w:rPr>
        <w:t>incerely</w:t>
      </w:r>
    </w:p>
    <w:p w:rsidR="00790CCB" w:rsidRDefault="00790CCB" w:rsidP="00C77E52">
      <w:pPr>
        <w:spacing w:after="0" w:line="240" w:lineRule="auto"/>
        <w:jc w:val="both"/>
        <w:rPr>
          <w:rFonts w:ascii="Arial" w:hAnsi="Arial" w:cs="Arial"/>
        </w:rPr>
      </w:pPr>
      <w:r>
        <w:rPr>
          <w:rFonts w:ascii="Arial" w:hAnsi="Arial" w:cs="Arial"/>
          <w:noProof/>
        </w:rPr>
        <w:drawing>
          <wp:inline distT="0" distB="0" distL="0" distR="0">
            <wp:extent cx="1600200" cy="557784"/>
            <wp:effectExtent l="19050" t="0" r="0" b="0"/>
            <wp:docPr id="2" name="Picture 1" descr="Robyn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yn sign.jpg"/>
                    <pic:cNvPicPr/>
                  </pic:nvPicPr>
                  <pic:blipFill>
                    <a:blip r:embed="rId9" cstate="print"/>
                    <a:stretch>
                      <a:fillRect/>
                    </a:stretch>
                  </pic:blipFill>
                  <pic:spPr>
                    <a:xfrm>
                      <a:off x="0" y="0"/>
                      <a:ext cx="1600200" cy="557784"/>
                    </a:xfrm>
                    <a:prstGeom prst="rect">
                      <a:avLst/>
                    </a:prstGeom>
                  </pic:spPr>
                </pic:pic>
              </a:graphicData>
            </a:graphic>
          </wp:inline>
        </w:drawing>
      </w:r>
    </w:p>
    <w:p w:rsidR="005169A5" w:rsidRDefault="005169A5" w:rsidP="00C77E52">
      <w:pPr>
        <w:spacing w:after="0" w:line="240" w:lineRule="auto"/>
        <w:jc w:val="both"/>
        <w:rPr>
          <w:rFonts w:ascii="Arial" w:hAnsi="Arial" w:cs="Arial"/>
        </w:rPr>
      </w:pPr>
    </w:p>
    <w:p w:rsidR="005169A5" w:rsidRPr="00790CCB" w:rsidRDefault="005169A5" w:rsidP="00C77E52">
      <w:pPr>
        <w:spacing w:after="0" w:line="240" w:lineRule="auto"/>
        <w:jc w:val="both"/>
        <w:rPr>
          <w:rFonts w:ascii="Arial" w:hAnsi="Arial" w:cs="Arial"/>
          <w:b/>
        </w:rPr>
      </w:pPr>
      <w:r w:rsidRPr="00790CCB">
        <w:rPr>
          <w:rFonts w:ascii="Arial" w:hAnsi="Arial" w:cs="Arial"/>
          <w:b/>
        </w:rPr>
        <w:t>Robyn Ewing</w:t>
      </w:r>
    </w:p>
    <w:p w:rsidR="005169A5" w:rsidRPr="00790CCB" w:rsidRDefault="005169A5" w:rsidP="00C77E52">
      <w:pPr>
        <w:spacing w:after="0" w:line="240" w:lineRule="auto"/>
        <w:jc w:val="both"/>
        <w:rPr>
          <w:rFonts w:ascii="Arial" w:hAnsi="Arial" w:cs="Arial"/>
          <w:b/>
        </w:rPr>
      </w:pPr>
      <w:r w:rsidRPr="00790CCB">
        <w:rPr>
          <w:rFonts w:ascii="Arial" w:hAnsi="Arial" w:cs="Arial"/>
          <w:b/>
        </w:rPr>
        <w:t>ALEA President</w:t>
      </w:r>
    </w:p>
    <w:sectPr w:rsidR="005169A5" w:rsidRPr="00790CCB" w:rsidSect="000034FA">
      <w:footerReference w:type="default" r:id="rId10"/>
      <w:pgSz w:w="11906" w:h="16838"/>
      <w:pgMar w:top="284" w:right="1077" w:bottom="567" w:left="1077" w:header="709" w:footer="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CCB" w:rsidRDefault="00790CCB" w:rsidP="00790CCB">
      <w:pPr>
        <w:spacing w:after="0" w:line="240" w:lineRule="auto"/>
      </w:pPr>
      <w:r>
        <w:separator/>
      </w:r>
    </w:p>
  </w:endnote>
  <w:endnote w:type="continuationSeparator" w:id="0">
    <w:p w:rsidR="00790CCB" w:rsidRDefault="00790CCB" w:rsidP="00790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CCB" w:rsidRPr="002B74DA" w:rsidRDefault="00790CCB" w:rsidP="00790CCB">
    <w:pPr>
      <w:pStyle w:val="Footer"/>
      <w:jc w:val="center"/>
      <w:rPr>
        <w:sz w:val="18"/>
        <w:szCs w:val="18"/>
      </w:rPr>
    </w:pPr>
    <w:r>
      <w:rPr>
        <w:noProof/>
        <w:sz w:val="18"/>
        <w:szCs w:val="18"/>
      </w:rPr>
      <w:drawing>
        <wp:inline distT="0" distB="0" distL="0" distR="0">
          <wp:extent cx="238125" cy="238125"/>
          <wp:effectExtent l="19050" t="0" r="9525" b="0"/>
          <wp:docPr id="3" name="Picture 1" descr="alea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alogo1"/>
                  <pic:cNvPicPr>
                    <a:picLocks noChangeAspect="1" noChangeArrowheads="1"/>
                  </pic:cNvPicPr>
                </pic:nvPicPr>
                <pic:blipFill>
                  <a:blip r:embed="rId1"/>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2B74DA">
      <w:rPr>
        <w:sz w:val="18"/>
        <w:szCs w:val="18"/>
      </w:rPr>
      <w:t>AUSTRALIAN LITERACY EDUCATORS’ ASSOCIATION LTD</w:t>
    </w:r>
  </w:p>
  <w:p w:rsidR="00790CCB" w:rsidRDefault="00790CCB" w:rsidP="00790CCB">
    <w:pPr>
      <w:pStyle w:val="Footer"/>
      <w:jc w:val="center"/>
      <w:rPr>
        <w:sz w:val="18"/>
        <w:szCs w:val="18"/>
      </w:rPr>
    </w:pPr>
    <w:r w:rsidRPr="002B74DA">
      <w:rPr>
        <w:sz w:val="18"/>
        <w:szCs w:val="18"/>
      </w:rPr>
      <w:t>ABN 16 007 410 004  An Incorporated Non-Profit Professional Organisation</w:t>
    </w:r>
  </w:p>
  <w:p w:rsidR="00790CCB" w:rsidRDefault="00790CCB" w:rsidP="00790CCB">
    <w:pPr>
      <w:pStyle w:val="Footer"/>
      <w:jc w:val="center"/>
      <w:rPr>
        <w:sz w:val="18"/>
        <w:szCs w:val="18"/>
      </w:rPr>
    </w:pPr>
    <w:r>
      <w:rPr>
        <w:sz w:val="18"/>
        <w:szCs w:val="18"/>
      </w:rPr>
      <w:t>ALEA, 416 Magill Road, Kensington Gardens, South Australia 5068  PO Box 3203, Norwood, South Australia 5067</w:t>
    </w:r>
  </w:p>
  <w:p w:rsidR="00790CCB" w:rsidRDefault="00790CCB" w:rsidP="00790CCB">
    <w:pPr>
      <w:pStyle w:val="Footer"/>
      <w:jc w:val="center"/>
    </w:pPr>
    <w:r>
      <w:rPr>
        <w:sz w:val="18"/>
        <w:szCs w:val="18"/>
      </w:rPr>
      <w:t>Phone:  (08) 8332 2845  Fax:  (08) 8333 0394   Free Phone:  1800 248 379   Email:  office@alea.edu.au</w:t>
    </w:r>
  </w:p>
  <w:p w:rsidR="00790CCB" w:rsidRDefault="00790C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CCB" w:rsidRDefault="00790CCB" w:rsidP="00790CCB">
      <w:pPr>
        <w:spacing w:after="0" w:line="240" w:lineRule="auto"/>
      </w:pPr>
      <w:r>
        <w:separator/>
      </w:r>
    </w:p>
  </w:footnote>
  <w:footnote w:type="continuationSeparator" w:id="0">
    <w:p w:rsidR="00790CCB" w:rsidRDefault="00790CCB" w:rsidP="00790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B61"/>
    <w:multiLevelType w:val="hybridMultilevel"/>
    <w:tmpl w:val="EAEAC7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2EF4C96"/>
    <w:multiLevelType w:val="hybridMultilevel"/>
    <w:tmpl w:val="AD980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16EBC"/>
    <w:multiLevelType w:val="hybridMultilevel"/>
    <w:tmpl w:val="C27A5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19511F"/>
    <w:multiLevelType w:val="hybridMultilevel"/>
    <w:tmpl w:val="8D1E5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6312812"/>
    <w:multiLevelType w:val="multilevel"/>
    <w:tmpl w:val="E864E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B8F79A0"/>
    <w:multiLevelType w:val="hybridMultilevel"/>
    <w:tmpl w:val="65A28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72A3F1E"/>
    <w:multiLevelType w:val="hybridMultilevel"/>
    <w:tmpl w:val="432E9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B80709"/>
    <w:multiLevelType w:val="hybridMultilevel"/>
    <w:tmpl w:val="333252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DC6456B"/>
    <w:multiLevelType w:val="multilevel"/>
    <w:tmpl w:val="96D04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E38780F"/>
    <w:multiLevelType w:val="hybridMultilevel"/>
    <w:tmpl w:val="58ECB99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3"/>
  </w:num>
  <w:num w:numId="5">
    <w:abstractNumId w:val="2"/>
  </w:num>
  <w:num w:numId="6">
    <w:abstractNumId w:val="4"/>
  </w:num>
  <w:num w:numId="7">
    <w:abstractNumId w:val="8"/>
  </w:num>
  <w:num w:numId="8">
    <w:abstractNumId w:val="6"/>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87108"/>
    <w:rsid w:val="000034FA"/>
    <w:rsid w:val="000160AC"/>
    <w:rsid w:val="0004790E"/>
    <w:rsid w:val="00097141"/>
    <w:rsid w:val="000B7C65"/>
    <w:rsid w:val="000C072A"/>
    <w:rsid w:val="000F4334"/>
    <w:rsid w:val="000F4B61"/>
    <w:rsid w:val="000F7D52"/>
    <w:rsid w:val="0011156B"/>
    <w:rsid w:val="001639A2"/>
    <w:rsid w:val="001741D6"/>
    <w:rsid w:val="001805BF"/>
    <w:rsid w:val="0018668C"/>
    <w:rsid w:val="001900D1"/>
    <w:rsid w:val="001B17A2"/>
    <w:rsid w:val="001C4C03"/>
    <w:rsid w:val="001D5B30"/>
    <w:rsid w:val="001E0434"/>
    <w:rsid w:val="001F3240"/>
    <w:rsid w:val="00200E2E"/>
    <w:rsid w:val="00224EC5"/>
    <w:rsid w:val="00287108"/>
    <w:rsid w:val="002B3E49"/>
    <w:rsid w:val="00362C0E"/>
    <w:rsid w:val="00363E9B"/>
    <w:rsid w:val="0039201E"/>
    <w:rsid w:val="003A5AE7"/>
    <w:rsid w:val="003D7251"/>
    <w:rsid w:val="003D759B"/>
    <w:rsid w:val="003E6F77"/>
    <w:rsid w:val="003F0871"/>
    <w:rsid w:val="003F3903"/>
    <w:rsid w:val="00424873"/>
    <w:rsid w:val="004B440E"/>
    <w:rsid w:val="004E2A3D"/>
    <w:rsid w:val="005153BD"/>
    <w:rsid w:val="0051592D"/>
    <w:rsid w:val="005169A5"/>
    <w:rsid w:val="00523568"/>
    <w:rsid w:val="00571656"/>
    <w:rsid w:val="006D2135"/>
    <w:rsid w:val="006D4AAE"/>
    <w:rsid w:val="00723D31"/>
    <w:rsid w:val="00753FCE"/>
    <w:rsid w:val="007604B8"/>
    <w:rsid w:val="00790CCB"/>
    <w:rsid w:val="007A3ED2"/>
    <w:rsid w:val="007C15B1"/>
    <w:rsid w:val="007C5BB7"/>
    <w:rsid w:val="007C5E5A"/>
    <w:rsid w:val="007C6B52"/>
    <w:rsid w:val="007D3CE3"/>
    <w:rsid w:val="007F4C62"/>
    <w:rsid w:val="00822A7D"/>
    <w:rsid w:val="008400BF"/>
    <w:rsid w:val="0089225B"/>
    <w:rsid w:val="008C3557"/>
    <w:rsid w:val="008D7643"/>
    <w:rsid w:val="009107D1"/>
    <w:rsid w:val="0091164F"/>
    <w:rsid w:val="00925116"/>
    <w:rsid w:val="009439AB"/>
    <w:rsid w:val="009647C6"/>
    <w:rsid w:val="00986E26"/>
    <w:rsid w:val="009A152E"/>
    <w:rsid w:val="009A2516"/>
    <w:rsid w:val="009A3436"/>
    <w:rsid w:val="009A65FC"/>
    <w:rsid w:val="00A03049"/>
    <w:rsid w:val="00A2539F"/>
    <w:rsid w:val="00A27A33"/>
    <w:rsid w:val="00A433F2"/>
    <w:rsid w:val="00A4344F"/>
    <w:rsid w:val="00A973F4"/>
    <w:rsid w:val="00AA6C1E"/>
    <w:rsid w:val="00AF6C16"/>
    <w:rsid w:val="00B02EB3"/>
    <w:rsid w:val="00B27FE9"/>
    <w:rsid w:val="00B3226B"/>
    <w:rsid w:val="00B41543"/>
    <w:rsid w:val="00B80E16"/>
    <w:rsid w:val="00BA2369"/>
    <w:rsid w:val="00BB16D5"/>
    <w:rsid w:val="00BC18E3"/>
    <w:rsid w:val="00BE16A8"/>
    <w:rsid w:val="00BE40F1"/>
    <w:rsid w:val="00BF10D6"/>
    <w:rsid w:val="00BF7267"/>
    <w:rsid w:val="00C1156E"/>
    <w:rsid w:val="00C77E52"/>
    <w:rsid w:val="00C826FC"/>
    <w:rsid w:val="00C95F78"/>
    <w:rsid w:val="00CA0D73"/>
    <w:rsid w:val="00CA2DC9"/>
    <w:rsid w:val="00CB4860"/>
    <w:rsid w:val="00CB4C08"/>
    <w:rsid w:val="00D17EA7"/>
    <w:rsid w:val="00D22EE1"/>
    <w:rsid w:val="00D32FE2"/>
    <w:rsid w:val="00D471F9"/>
    <w:rsid w:val="00D55569"/>
    <w:rsid w:val="00D74976"/>
    <w:rsid w:val="00E01F00"/>
    <w:rsid w:val="00E467DF"/>
    <w:rsid w:val="00E47271"/>
    <w:rsid w:val="00EE1013"/>
    <w:rsid w:val="00EE1477"/>
    <w:rsid w:val="00EF3853"/>
    <w:rsid w:val="00F163EF"/>
    <w:rsid w:val="00F214D0"/>
    <w:rsid w:val="00F328B8"/>
    <w:rsid w:val="00F46D9C"/>
    <w:rsid w:val="00F535AF"/>
    <w:rsid w:val="00FA52FD"/>
    <w:rsid w:val="00FB2096"/>
    <w:rsid w:val="00FB55B1"/>
    <w:rsid w:val="00FD3842"/>
    <w:rsid w:val="00FD6AC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A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5BF"/>
    <w:rPr>
      <w:color w:val="0000FF"/>
      <w:u w:val="single"/>
    </w:rPr>
  </w:style>
  <w:style w:type="character" w:styleId="CommentReference">
    <w:name w:val="annotation reference"/>
    <w:basedOn w:val="DefaultParagraphFont"/>
    <w:uiPriority w:val="99"/>
    <w:semiHidden/>
    <w:unhideWhenUsed/>
    <w:rsid w:val="009A2516"/>
    <w:rPr>
      <w:sz w:val="16"/>
      <w:szCs w:val="16"/>
    </w:rPr>
  </w:style>
  <w:style w:type="paragraph" w:styleId="CommentText">
    <w:name w:val="annotation text"/>
    <w:basedOn w:val="Normal"/>
    <w:link w:val="CommentTextChar"/>
    <w:uiPriority w:val="99"/>
    <w:semiHidden/>
    <w:unhideWhenUsed/>
    <w:rsid w:val="009A2516"/>
    <w:pPr>
      <w:spacing w:line="240" w:lineRule="auto"/>
    </w:pPr>
    <w:rPr>
      <w:sz w:val="20"/>
      <w:szCs w:val="20"/>
    </w:rPr>
  </w:style>
  <w:style w:type="character" w:customStyle="1" w:styleId="CommentTextChar">
    <w:name w:val="Comment Text Char"/>
    <w:basedOn w:val="DefaultParagraphFont"/>
    <w:link w:val="CommentText"/>
    <w:uiPriority w:val="99"/>
    <w:semiHidden/>
    <w:rsid w:val="009A2516"/>
    <w:rPr>
      <w:sz w:val="20"/>
      <w:szCs w:val="20"/>
    </w:rPr>
  </w:style>
  <w:style w:type="paragraph" w:styleId="CommentSubject">
    <w:name w:val="annotation subject"/>
    <w:basedOn w:val="CommentText"/>
    <w:next w:val="CommentText"/>
    <w:link w:val="CommentSubjectChar"/>
    <w:uiPriority w:val="99"/>
    <w:semiHidden/>
    <w:unhideWhenUsed/>
    <w:rsid w:val="009A2516"/>
    <w:rPr>
      <w:b/>
      <w:bCs/>
    </w:rPr>
  </w:style>
  <w:style w:type="character" w:customStyle="1" w:styleId="CommentSubjectChar">
    <w:name w:val="Comment Subject Char"/>
    <w:basedOn w:val="CommentTextChar"/>
    <w:link w:val="CommentSubject"/>
    <w:uiPriority w:val="99"/>
    <w:semiHidden/>
    <w:rsid w:val="009A2516"/>
    <w:rPr>
      <w:b/>
      <w:bCs/>
      <w:sz w:val="20"/>
      <w:szCs w:val="20"/>
    </w:rPr>
  </w:style>
  <w:style w:type="paragraph" w:styleId="BalloonText">
    <w:name w:val="Balloon Text"/>
    <w:basedOn w:val="Normal"/>
    <w:link w:val="BalloonTextChar"/>
    <w:uiPriority w:val="99"/>
    <w:semiHidden/>
    <w:unhideWhenUsed/>
    <w:rsid w:val="009A2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516"/>
    <w:rPr>
      <w:rFonts w:ascii="Tahoma" w:hAnsi="Tahoma" w:cs="Tahoma"/>
      <w:sz w:val="16"/>
      <w:szCs w:val="16"/>
    </w:rPr>
  </w:style>
  <w:style w:type="paragraph" w:styleId="ListParagraph">
    <w:name w:val="List Paragraph"/>
    <w:basedOn w:val="Normal"/>
    <w:uiPriority w:val="34"/>
    <w:qFormat/>
    <w:rsid w:val="00363E9B"/>
    <w:pPr>
      <w:ind w:left="720"/>
      <w:contextualSpacing/>
    </w:pPr>
  </w:style>
  <w:style w:type="character" w:styleId="FollowedHyperlink">
    <w:name w:val="FollowedHyperlink"/>
    <w:basedOn w:val="DefaultParagraphFont"/>
    <w:uiPriority w:val="99"/>
    <w:semiHidden/>
    <w:unhideWhenUsed/>
    <w:rsid w:val="00D22EE1"/>
    <w:rPr>
      <w:color w:val="800080" w:themeColor="followedHyperlink"/>
      <w:u w:val="single"/>
    </w:rPr>
  </w:style>
  <w:style w:type="paragraph" w:styleId="Subtitle">
    <w:name w:val="Subtitle"/>
    <w:basedOn w:val="Normal"/>
    <w:link w:val="SubtitleChar"/>
    <w:qFormat/>
    <w:rsid w:val="000C072A"/>
    <w:pPr>
      <w:spacing w:after="0" w:line="240" w:lineRule="auto"/>
      <w:jc w:val="both"/>
    </w:pPr>
    <w:rPr>
      <w:rFonts w:ascii="Times New Roman" w:eastAsia="Times New Roman" w:hAnsi="Times New Roman" w:cs="Times New Roman"/>
      <w:b/>
      <w:sz w:val="26"/>
      <w:szCs w:val="20"/>
      <w:lang w:eastAsia="en-US"/>
    </w:rPr>
  </w:style>
  <w:style w:type="character" w:customStyle="1" w:styleId="SubtitleChar">
    <w:name w:val="Subtitle Char"/>
    <w:basedOn w:val="DefaultParagraphFont"/>
    <w:link w:val="Subtitle"/>
    <w:rsid w:val="000C072A"/>
    <w:rPr>
      <w:rFonts w:ascii="Times New Roman" w:eastAsia="Times New Roman" w:hAnsi="Times New Roman" w:cs="Times New Roman"/>
      <w:b/>
      <w:sz w:val="26"/>
      <w:szCs w:val="20"/>
      <w:lang w:eastAsia="en-US"/>
    </w:rPr>
  </w:style>
  <w:style w:type="paragraph" w:styleId="NormalWeb">
    <w:name w:val="Normal (Web)"/>
    <w:basedOn w:val="Normal"/>
    <w:uiPriority w:val="99"/>
    <w:unhideWhenUsed/>
    <w:rsid w:val="002B3E49"/>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2B3E49"/>
    <w:rPr>
      <w:b/>
      <w:bCs/>
    </w:rPr>
  </w:style>
  <w:style w:type="paragraph" w:styleId="Header">
    <w:name w:val="header"/>
    <w:basedOn w:val="Normal"/>
    <w:link w:val="HeaderChar"/>
    <w:uiPriority w:val="99"/>
    <w:semiHidden/>
    <w:unhideWhenUsed/>
    <w:rsid w:val="00790CC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0CCB"/>
  </w:style>
  <w:style w:type="paragraph" w:styleId="Footer">
    <w:name w:val="footer"/>
    <w:basedOn w:val="Normal"/>
    <w:link w:val="FooterChar"/>
    <w:uiPriority w:val="99"/>
    <w:unhideWhenUsed/>
    <w:rsid w:val="00790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C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5BF"/>
    <w:rPr>
      <w:color w:val="0000FF"/>
      <w:u w:val="single"/>
    </w:rPr>
  </w:style>
  <w:style w:type="character" w:styleId="CommentReference">
    <w:name w:val="annotation reference"/>
    <w:basedOn w:val="DefaultParagraphFont"/>
    <w:uiPriority w:val="99"/>
    <w:semiHidden/>
    <w:unhideWhenUsed/>
    <w:rsid w:val="009A2516"/>
    <w:rPr>
      <w:sz w:val="16"/>
      <w:szCs w:val="16"/>
    </w:rPr>
  </w:style>
  <w:style w:type="paragraph" w:styleId="CommentText">
    <w:name w:val="annotation text"/>
    <w:basedOn w:val="Normal"/>
    <w:link w:val="CommentTextChar"/>
    <w:uiPriority w:val="99"/>
    <w:semiHidden/>
    <w:unhideWhenUsed/>
    <w:rsid w:val="009A2516"/>
    <w:pPr>
      <w:spacing w:line="240" w:lineRule="auto"/>
    </w:pPr>
    <w:rPr>
      <w:sz w:val="20"/>
      <w:szCs w:val="20"/>
    </w:rPr>
  </w:style>
  <w:style w:type="character" w:customStyle="1" w:styleId="CommentTextChar">
    <w:name w:val="Comment Text Char"/>
    <w:basedOn w:val="DefaultParagraphFont"/>
    <w:link w:val="CommentText"/>
    <w:uiPriority w:val="99"/>
    <w:semiHidden/>
    <w:rsid w:val="009A2516"/>
    <w:rPr>
      <w:sz w:val="20"/>
      <w:szCs w:val="20"/>
    </w:rPr>
  </w:style>
  <w:style w:type="paragraph" w:styleId="CommentSubject">
    <w:name w:val="annotation subject"/>
    <w:basedOn w:val="CommentText"/>
    <w:next w:val="CommentText"/>
    <w:link w:val="CommentSubjectChar"/>
    <w:uiPriority w:val="99"/>
    <w:semiHidden/>
    <w:unhideWhenUsed/>
    <w:rsid w:val="009A2516"/>
    <w:rPr>
      <w:b/>
      <w:bCs/>
    </w:rPr>
  </w:style>
  <w:style w:type="character" w:customStyle="1" w:styleId="CommentSubjectChar">
    <w:name w:val="Comment Subject Char"/>
    <w:basedOn w:val="CommentTextChar"/>
    <w:link w:val="CommentSubject"/>
    <w:uiPriority w:val="99"/>
    <w:semiHidden/>
    <w:rsid w:val="009A2516"/>
    <w:rPr>
      <w:b/>
      <w:bCs/>
      <w:sz w:val="20"/>
      <w:szCs w:val="20"/>
    </w:rPr>
  </w:style>
  <w:style w:type="paragraph" w:styleId="BalloonText">
    <w:name w:val="Balloon Text"/>
    <w:basedOn w:val="Normal"/>
    <w:link w:val="BalloonTextChar"/>
    <w:uiPriority w:val="99"/>
    <w:semiHidden/>
    <w:unhideWhenUsed/>
    <w:rsid w:val="009A2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516"/>
    <w:rPr>
      <w:rFonts w:ascii="Tahoma" w:hAnsi="Tahoma" w:cs="Tahoma"/>
      <w:sz w:val="16"/>
      <w:szCs w:val="16"/>
    </w:rPr>
  </w:style>
  <w:style w:type="paragraph" w:styleId="ListParagraph">
    <w:name w:val="List Paragraph"/>
    <w:basedOn w:val="Normal"/>
    <w:uiPriority w:val="34"/>
    <w:qFormat/>
    <w:rsid w:val="00363E9B"/>
    <w:pPr>
      <w:ind w:left="720"/>
      <w:contextualSpacing/>
    </w:pPr>
  </w:style>
  <w:style w:type="character" w:styleId="FollowedHyperlink">
    <w:name w:val="FollowedHyperlink"/>
    <w:basedOn w:val="DefaultParagraphFont"/>
    <w:uiPriority w:val="99"/>
    <w:semiHidden/>
    <w:unhideWhenUsed/>
    <w:rsid w:val="00D22EE1"/>
    <w:rPr>
      <w:color w:val="800080" w:themeColor="followedHyperlink"/>
      <w:u w:val="single"/>
    </w:rPr>
  </w:style>
  <w:style w:type="paragraph" w:styleId="Subtitle">
    <w:name w:val="Subtitle"/>
    <w:basedOn w:val="Normal"/>
    <w:link w:val="SubtitleChar"/>
    <w:qFormat/>
    <w:rsid w:val="000C072A"/>
    <w:pPr>
      <w:spacing w:after="0" w:line="240" w:lineRule="auto"/>
      <w:jc w:val="both"/>
    </w:pPr>
    <w:rPr>
      <w:rFonts w:ascii="Times New Roman" w:eastAsia="Times New Roman" w:hAnsi="Times New Roman" w:cs="Times New Roman"/>
      <w:b/>
      <w:sz w:val="26"/>
      <w:szCs w:val="20"/>
      <w:lang w:eastAsia="en-US"/>
    </w:rPr>
  </w:style>
  <w:style w:type="character" w:customStyle="1" w:styleId="SubtitleChar">
    <w:name w:val="Subtitle Char"/>
    <w:basedOn w:val="DefaultParagraphFont"/>
    <w:link w:val="Subtitle"/>
    <w:rsid w:val="000C072A"/>
    <w:rPr>
      <w:rFonts w:ascii="Times New Roman" w:eastAsia="Times New Roman" w:hAnsi="Times New Roman" w:cs="Times New Roman"/>
      <w:b/>
      <w:sz w:val="26"/>
      <w:szCs w:val="20"/>
      <w:lang w:eastAsia="en-US"/>
    </w:rPr>
  </w:style>
</w:styles>
</file>

<file path=word/webSettings.xml><?xml version="1.0" encoding="utf-8"?>
<w:webSettings xmlns:r="http://schemas.openxmlformats.org/officeDocument/2006/relationships" xmlns:w="http://schemas.openxmlformats.org/wordprocessingml/2006/main">
  <w:divs>
    <w:div w:id="206067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lrc.gov.a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English House</Company>
  <LinksUpToDate>false</LinksUpToDate>
  <CharactersWithSpaces>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tina.obrien</cp:lastModifiedBy>
  <cp:revision>2</cp:revision>
  <cp:lastPrinted>2013-07-31T02:36:00Z</cp:lastPrinted>
  <dcterms:created xsi:type="dcterms:W3CDTF">2013-08-01T00:28:00Z</dcterms:created>
  <dcterms:modified xsi:type="dcterms:W3CDTF">2013-08-01T00:28:00Z</dcterms:modified>
</cp:coreProperties>
</file>