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177" w:rsidRPr="00C84177" w:rsidRDefault="00C84177" w:rsidP="00C84177">
      <w:pPr>
        <w:rPr>
          <w:rFonts w:eastAsia="Times New Roman"/>
        </w:rPr>
      </w:pPr>
      <w:r>
        <w:t>589._org_</w:t>
      </w:r>
      <w:r>
        <w:rPr>
          <w:rFonts w:eastAsia="Times New Roman"/>
        </w:rPr>
        <w:t>Cambridge University Press, Australia and New Zealand</w:t>
      </w:r>
    </w:p>
    <w:p w:rsidR="00C84177" w:rsidRPr="00C84177" w:rsidRDefault="00C84177" w:rsidP="00C84177">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ALRC [</w:t>
      </w:r>
      <w:hyperlink r:id="rId4" w:history="1">
        <w:r>
          <w:rPr>
            <w:rStyle w:val="Hyperlink"/>
            <w:rFonts w:ascii="Tahoma" w:eastAsia="Times New Roman" w:hAnsi="Tahoma" w:cs="Tahoma"/>
            <w:sz w:val="20"/>
            <w:szCs w:val="20"/>
            <w:lang w:val="en-US"/>
          </w:rPr>
          <w:t>mailto:web@alrc.gov.au</w:t>
        </w:r>
      </w:hyperlink>
      <w:r>
        <w:rPr>
          <w:rFonts w:ascii="Tahoma" w:eastAsia="Times New Roman" w:hAnsi="Tahoma" w:cs="Tahoma"/>
          <w:sz w:val="20"/>
          <w:szCs w:val="20"/>
          <w:lang w:val="en-US"/>
        </w:rPr>
        <w:t xml:space="preserve">]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Wednesday, 31 July 2013 2:16 PM</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Marie-Claire Muir</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Online submission to DP79</w:t>
      </w:r>
    </w:p>
    <w:p w:rsidR="00C84177" w:rsidRDefault="00C84177" w:rsidP="00C84177">
      <w:pPr>
        <w:pStyle w:val="NormalWeb"/>
      </w:pPr>
      <w:r>
        <w:t>Submitted on Wednesday, July 31, 2013 - 14:15</w:t>
      </w:r>
    </w:p>
    <w:p w:rsidR="00C84177" w:rsidRDefault="00C84177" w:rsidP="00C84177">
      <w:pPr>
        <w:pStyle w:val="NormalWeb"/>
      </w:pPr>
      <w:r>
        <w:t>Submitted by user: moneil</w:t>
      </w:r>
    </w:p>
    <w:p w:rsidR="00C84177" w:rsidRDefault="00C84177" w:rsidP="00C84177">
      <w:pPr>
        <w:pStyle w:val="NormalWeb"/>
      </w:pPr>
      <w:r>
        <w:t>Submitted values are:</w:t>
      </w:r>
    </w:p>
    <w:p w:rsidR="00C84177" w:rsidRDefault="00C84177" w:rsidP="00C84177">
      <w:pPr>
        <w:rPr>
          <w:rFonts w:eastAsia="Times New Roman"/>
        </w:rPr>
      </w:pPr>
      <w:r>
        <w:rPr>
          <w:rFonts w:eastAsia="Times New Roman"/>
        </w:rPr>
        <w:t xml:space="preserve">Full name: </w:t>
      </w:r>
    </w:p>
    <w:p w:rsidR="00C84177" w:rsidRDefault="00C84177" w:rsidP="00C84177">
      <w:pPr>
        <w:rPr>
          <w:rFonts w:eastAsia="Times New Roman"/>
        </w:rPr>
      </w:pPr>
      <w:r>
        <w:rPr>
          <w:rFonts w:eastAsia="Times New Roman"/>
        </w:rPr>
        <w:t>Mark O'Neil</w:t>
      </w:r>
    </w:p>
    <w:p w:rsidR="00C84177" w:rsidRDefault="00C84177" w:rsidP="00C84177">
      <w:pPr>
        <w:rPr>
          <w:rFonts w:eastAsia="Times New Roman"/>
        </w:rPr>
      </w:pPr>
      <w:r>
        <w:rPr>
          <w:rFonts w:eastAsia="Times New Roman"/>
        </w:rPr>
        <w:t xml:space="preserve">Email: </w:t>
      </w:r>
    </w:p>
    <w:p w:rsidR="00C84177" w:rsidRDefault="00C84177" w:rsidP="00C84177">
      <w:pPr>
        <w:rPr>
          <w:rFonts w:eastAsia="Times New Roman"/>
        </w:rPr>
      </w:pPr>
      <w:hyperlink r:id="rId5" w:history="1">
        <w:r>
          <w:rPr>
            <w:rStyle w:val="Hyperlink"/>
            <w:rFonts w:eastAsia="Times New Roman"/>
          </w:rPr>
          <w:t>moneil@cambridge.edu.au</w:t>
        </w:r>
      </w:hyperlink>
    </w:p>
    <w:p w:rsidR="00C84177" w:rsidRDefault="00C84177" w:rsidP="00C84177">
      <w:pPr>
        <w:rPr>
          <w:rFonts w:eastAsia="Times New Roman"/>
        </w:rPr>
      </w:pPr>
      <w:r>
        <w:rPr>
          <w:rFonts w:eastAsia="Times New Roman"/>
        </w:rPr>
        <w:t xml:space="preserve">I wish this submission to be treated as: </w:t>
      </w:r>
    </w:p>
    <w:p w:rsidR="00C84177" w:rsidRDefault="00C84177" w:rsidP="00C84177">
      <w:pPr>
        <w:rPr>
          <w:rFonts w:eastAsia="Times New Roman"/>
        </w:rPr>
      </w:pPr>
      <w:r>
        <w:rPr>
          <w:rFonts w:eastAsia="Times New Roman"/>
        </w:rPr>
        <w:t>Public</w:t>
      </w:r>
    </w:p>
    <w:p w:rsidR="00C84177" w:rsidRDefault="00C84177" w:rsidP="00C84177">
      <w:pPr>
        <w:rPr>
          <w:rFonts w:eastAsia="Times New Roman"/>
        </w:rPr>
      </w:pPr>
      <w:r>
        <w:rPr>
          <w:rFonts w:eastAsia="Times New Roman"/>
        </w:rPr>
        <w:t xml:space="preserve">If you are making this submission on behalf of an organisation, please provide the name: </w:t>
      </w:r>
    </w:p>
    <w:p w:rsidR="00C84177" w:rsidRDefault="00C84177" w:rsidP="00C84177">
      <w:pPr>
        <w:rPr>
          <w:rFonts w:eastAsia="Times New Roman"/>
        </w:rPr>
      </w:pPr>
      <w:r>
        <w:rPr>
          <w:rFonts w:eastAsia="Times New Roman"/>
        </w:rPr>
        <w:t>If you are submitting as an individual, please leave this field blank.Cambridge University Press, Australia and New Zealand</w:t>
      </w:r>
    </w:p>
    <w:p w:rsidR="00C84177" w:rsidRDefault="00C84177" w:rsidP="00C84177">
      <w:pPr>
        <w:rPr>
          <w:rFonts w:eastAsia="Times New Roman"/>
        </w:rPr>
      </w:pPr>
      <w:r>
        <w:rPr>
          <w:rFonts w:eastAsia="Times New Roman"/>
        </w:rPr>
        <w:t xml:space="preserve">Address: </w:t>
      </w:r>
    </w:p>
    <w:p w:rsidR="00C84177" w:rsidRDefault="00C84177" w:rsidP="00C84177">
      <w:pPr>
        <w:rPr>
          <w:rFonts w:eastAsia="Times New Roman"/>
        </w:rPr>
      </w:pPr>
      <w:r>
        <w:rPr>
          <w:rFonts w:eastAsia="Times New Roman"/>
        </w:rPr>
        <w:t>477 Williamstown Rd Port Melbourne VIC 3207</w:t>
      </w:r>
    </w:p>
    <w:p w:rsidR="00C84177" w:rsidRDefault="00C84177" w:rsidP="00C84177">
      <w:pPr>
        <w:rPr>
          <w:rFonts w:eastAsia="Times New Roman"/>
        </w:rPr>
      </w:pPr>
      <w:r>
        <w:rPr>
          <w:rFonts w:eastAsia="Times New Roman"/>
        </w:rPr>
        <w:t xml:space="preserve">Contact phone number: </w:t>
      </w:r>
    </w:p>
    <w:p w:rsidR="00C84177" w:rsidRDefault="00C84177" w:rsidP="00C84177">
      <w:pPr>
        <w:rPr>
          <w:rFonts w:eastAsia="Times New Roman"/>
        </w:rPr>
      </w:pPr>
      <w:r>
        <w:rPr>
          <w:rFonts w:eastAsia="Times New Roman"/>
        </w:rPr>
        <w:t>03 8671 1400</w:t>
      </w:r>
    </w:p>
    <w:p w:rsidR="00C84177" w:rsidRDefault="00C84177" w:rsidP="00C84177">
      <w:pPr>
        <w:rPr>
          <w:rFonts w:eastAsia="Times New Roman"/>
        </w:rPr>
      </w:pPr>
      <w:r>
        <w:rPr>
          <w:rFonts w:eastAsia="Times New Roman"/>
        </w:rPr>
        <w:t xml:space="preserve">Proposal 4-1: </w:t>
      </w:r>
    </w:p>
    <w:p w:rsidR="00C84177" w:rsidRDefault="00C84177" w:rsidP="00C84177">
      <w:pPr>
        <w:rPr>
          <w:rFonts w:eastAsia="Times New Roman"/>
        </w:rPr>
      </w:pPr>
      <w:r>
        <w:rPr>
          <w:rFonts w:eastAsia="Times New Roman"/>
        </w:rPr>
        <w:t xml:space="preserve">Proposal 4-2: </w:t>
      </w:r>
    </w:p>
    <w:p w:rsidR="00C84177" w:rsidRDefault="00C84177" w:rsidP="00C84177">
      <w:pPr>
        <w:rPr>
          <w:rFonts w:eastAsia="Times New Roman"/>
        </w:rPr>
      </w:pPr>
      <w:r>
        <w:rPr>
          <w:rFonts w:eastAsia="Times New Roman"/>
        </w:rPr>
        <w:t xml:space="preserve">Proposal 4-3: </w:t>
      </w:r>
    </w:p>
    <w:p w:rsidR="00C84177" w:rsidRDefault="00C84177" w:rsidP="00C84177">
      <w:pPr>
        <w:rPr>
          <w:rFonts w:eastAsia="Times New Roman"/>
        </w:rPr>
      </w:pPr>
      <w:r>
        <w:rPr>
          <w:rFonts w:eastAsia="Times New Roman"/>
        </w:rPr>
        <w:t xml:space="preserve">Proposal 4-4: </w:t>
      </w:r>
    </w:p>
    <w:p w:rsidR="00C84177" w:rsidRDefault="00C84177" w:rsidP="00C84177">
      <w:pPr>
        <w:rPr>
          <w:rFonts w:eastAsia="Times New Roman"/>
        </w:rPr>
      </w:pPr>
      <w:r>
        <w:rPr>
          <w:rFonts w:eastAsia="Times New Roman"/>
        </w:rPr>
        <w:t xml:space="preserve">Question 4-1: </w:t>
      </w:r>
    </w:p>
    <w:p w:rsidR="00C84177" w:rsidRDefault="00C84177" w:rsidP="00C84177">
      <w:pPr>
        <w:rPr>
          <w:rFonts w:eastAsia="Times New Roman"/>
        </w:rPr>
      </w:pPr>
      <w:r>
        <w:rPr>
          <w:rFonts w:eastAsia="Times New Roman"/>
        </w:rPr>
        <w:t xml:space="preserve">Question 4-2: </w:t>
      </w:r>
    </w:p>
    <w:p w:rsidR="00C84177" w:rsidRDefault="00C84177" w:rsidP="00C84177">
      <w:pPr>
        <w:rPr>
          <w:rFonts w:eastAsia="Times New Roman"/>
        </w:rPr>
      </w:pPr>
      <w:r>
        <w:rPr>
          <w:rFonts w:eastAsia="Times New Roman"/>
        </w:rPr>
        <w:t xml:space="preserve">Proposal 6-1: </w:t>
      </w:r>
    </w:p>
    <w:p w:rsidR="00C84177" w:rsidRDefault="00C84177" w:rsidP="00C84177">
      <w:pPr>
        <w:pStyle w:val="NormalWeb"/>
      </w:pPr>
      <w:r>
        <w:lastRenderedPageBreak/>
        <w:t>Under the current statutory licensing scheme, school teachers can use most texts and images without seeking copyright permission each and every time they make copies because the copyright holders are paid fairly for their use.</w:t>
      </w:r>
    </w:p>
    <w:p w:rsidR="00C84177" w:rsidRDefault="00C84177" w:rsidP="00C84177">
      <w:pPr>
        <w:pStyle w:val="NormalWeb"/>
      </w:pPr>
      <w:r>
        <w:t>Under the ALRC proposal, the statutory licensing scheme will be repealed for educational  and other institutions and replaced with a discrete ‘voluntary licensing scheme’.</w:t>
      </w:r>
    </w:p>
    <w:p w:rsidR="00C84177" w:rsidRDefault="00C84177" w:rsidP="00C84177">
      <w:pPr>
        <w:pStyle w:val="NormalWeb"/>
      </w:pPr>
      <w:r>
        <w:t>We believe that this proposal will undoubtedly reduce authors’ earnings (particularly the earnings of Australian expert teachers sharing their classroom knowledge though publication in Australia for Australians) and will undermine the independence and efficiency of the current system. It will also remove oversight of copyright licensing from a neutral, independent body, set up to ensure fair and adequate payments for rights holders. </w:t>
      </w:r>
    </w:p>
    <w:p w:rsidR="00C84177" w:rsidRDefault="00C84177" w:rsidP="00C84177">
      <w:pPr>
        <w:pStyle w:val="NormalWeb"/>
      </w:pPr>
      <w:r>
        <w:t>The ALRC claims this change is to allow easier uptake of digital licensing models, but in our view, should consider that the current licensing scheme could be modified to include new (digital) models.</w:t>
      </w:r>
    </w:p>
    <w:p w:rsidR="00C84177" w:rsidRDefault="00C84177" w:rsidP="00C84177">
      <w:pPr>
        <w:rPr>
          <w:rFonts w:eastAsia="Times New Roman"/>
        </w:rPr>
      </w:pPr>
      <w:r>
        <w:rPr>
          <w:rFonts w:eastAsia="Times New Roman"/>
        </w:rPr>
        <w:t xml:space="preserve">Question 6-1: </w:t>
      </w:r>
    </w:p>
    <w:p w:rsidR="00C84177" w:rsidRDefault="00C84177" w:rsidP="00C84177">
      <w:pPr>
        <w:rPr>
          <w:rFonts w:eastAsia="Times New Roman"/>
        </w:rPr>
      </w:pPr>
      <w:r>
        <w:rPr>
          <w:rFonts w:eastAsia="Times New Roman"/>
        </w:rPr>
        <w:t xml:space="preserve">Proposal 7-1: </w:t>
      </w:r>
    </w:p>
    <w:p w:rsidR="00C84177" w:rsidRDefault="00C84177" w:rsidP="00C84177">
      <w:pPr>
        <w:rPr>
          <w:rFonts w:eastAsia="Times New Roman"/>
        </w:rPr>
      </w:pPr>
      <w:r>
        <w:rPr>
          <w:rFonts w:eastAsia="Times New Roman"/>
        </w:rPr>
        <w:t xml:space="preserve">Proposal 7-2: </w:t>
      </w:r>
    </w:p>
    <w:p w:rsidR="00C84177" w:rsidRDefault="00C84177" w:rsidP="00C84177">
      <w:pPr>
        <w:rPr>
          <w:rFonts w:eastAsia="Times New Roman"/>
        </w:rPr>
      </w:pPr>
      <w:r>
        <w:rPr>
          <w:rFonts w:eastAsia="Times New Roman"/>
        </w:rPr>
        <w:t xml:space="preserve">Proposal 7-3: </w:t>
      </w:r>
    </w:p>
    <w:p w:rsidR="00C84177" w:rsidRDefault="00C84177" w:rsidP="00C84177">
      <w:pPr>
        <w:rPr>
          <w:rFonts w:eastAsia="Times New Roman"/>
        </w:rPr>
      </w:pPr>
      <w:r>
        <w:rPr>
          <w:rFonts w:eastAsia="Times New Roman"/>
        </w:rPr>
        <w:t xml:space="preserve">Proposal 7-4: </w:t>
      </w:r>
    </w:p>
    <w:p w:rsidR="00C84177" w:rsidRDefault="00C84177" w:rsidP="00C84177">
      <w:pPr>
        <w:rPr>
          <w:rFonts w:eastAsia="Times New Roman"/>
        </w:rPr>
      </w:pPr>
      <w:r>
        <w:rPr>
          <w:rFonts w:eastAsia="Times New Roman"/>
        </w:rPr>
        <w:t xml:space="preserve">Proposal 8-1: </w:t>
      </w:r>
    </w:p>
    <w:p w:rsidR="00C84177" w:rsidRDefault="00C84177" w:rsidP="00C84177">
      <w:pPr>
        <w:rPr>
          <w:rFonts w:eastAsia="Times New Roman"/>
        </w:rPr>
      </w:pPr>
      <w:r>
        <w:rPr>
          <w:rFonts w:eastAsia="Times New Roman"/>
        </w:rPr>
        <w:t xml:space="preserve">Proposal 8-2: </w:t>
      </w:r>
    </w:p>
    <w:p w:rsidR="00C84177" w:rsidRDefault="00C84177" w:rsidP="00C84177">
      <w:pPr>
        <w:rPr>
          <w:rFonts w:eastAsia="Times New Roman"/>
        </w:rPr>
      </w:pPr>
      <w:r>
        <w:rPr>
          <w:rFonts w:eastAsia="Times New Roman"/>
        </w:rPr>
        <w:t xml:space="preserve">Proposal 8-3: </w:t>
      </w:r>
    </w:p>
    <w:p w:rsidR="00C84177" w:rsidRDefault="00C84177" w:rsidP="00C84177">
      <w:pPr>
        <w:rPr>
          <w:rFonts w:eastAsia="Times New Roman"/>
        </w:rPr>
      </w:pPr>
      <w:r>
        <w:rPr>
          <w:rFonts w:eastAsia="Times New Roman"/>
        </w:rPr>
        <w:t xml:space="preserve">Proposal 9-1: </w:t>
      </w:r>
    </w:p>
    <w:p w:rsidR="00C84177" w:rsidRDefault="00C84177" w:rsidP="00C84177">
      <w:pPr>
        <w:rPr>
          <w:rFonts w:eastAsia="Times New Roman"/>
        </w:rPr>
      </w:pPr>
      <w:r>
        <w:rPr>
          <w:rFonts w:eastAsia="Times New Roman"/>
        </w:rPr>
        <w:t xml:space="preserve">Proposal 9-2: </w:t>
      </w:r>
    </w:p>
    <w:p w:rsidR="00C84177" w:rsidRDefault="00C84177" w:rsidP="00C84177">
      <w:pPr>
        <w:rPr>
          <w:rFonts w:eastAsia="Times New Roman"/>
        </w:rPr>
      </w:pPr>
      <w:r>
        <w:rPr>
          <w:rFonts w:eastAsia="Times New Roman"/>
        </w:rPr>
        <w:t xml:space="preserve">Proposal 9-3: </w:t>
      </w:r>
    </w:p>
    <w:p w:rsidR="00C84177" w:rsidRDefault="00C84177" w:rsidP="00C84177">
      <w:pPr>
        <w:rPr>
          <w:rFonts w:eastAsia="Times New Roman"/>
        </w:rPr>
      </w:pPr>
      <w:r>
        <w:rPr>
          <w:rFonts w:eastAsia="Times New Roman"/>
        </w:rPr>
        <w:t xml:space="preserve">Proposal 9-4: </w:t>
      </w:r>
    </w:p>
    <w:p w:rsidR="00C84177" w:rsidRDefault="00C84177" w:rsidP="00C84177">
      <w:pPr>
        <w:rPr>
          <w:rFonts w:eastAsia="Times New Roman"/>
        </w:rPr>
      </w:pPr>
      <w:r>
        <w:rPr>
          <w:rFonts w:eastAsia="Times New Roman"/>
        </w:rPr>
        <w:t xml:space="preserve">Proposal 9-5: </w:t>
      </w:r>
    </w:p>
    <w:p w:rsidR="00C84177" w:rsidRDefault="00C84177" w:rsidP="00C84177">
      <w:pPr>
        <w:rPr>
          <w:rFonts w:eastAsia="Times New Roman"/>
        </w:rPr>
      </w:pPr>
      <w:r>
        <w:rPr>
          <w:rFonts w:eastAsia="Times New Roman"/>
        </w:rPr>
        <w:t xml:space="preserve">Proposal 10-1: </w:t>
      </w:r>
    </w:p>
    <w:p w:rsidR="00C84177" w:rsidRDefault="00C84177" w:rsidP="00C84177">
      <w:pPr>
        <w:rPr>
          <w:rFonts w:eastAsia="Times New Roman"/>
        </w:rPr>
      </w:pPr>
      <w:r>
        <w:rPr>
          <w:rFonts w:eastAsia="Times New Roman"/>
        </w:rPr>
        <w:t xml:space="preserve">Proposal 10-2: </w:t>
      </w:r>
    </w:p>
    <w:p w:rsidR="00C84177" w:rsidRDefault="00C84177" w:rsidP="00C84177">
      <w:pPr>
        <w:rPr>
          <w:rFonts w:eastAsia="Times New Roman"/>
        </w:rPr>
      </w:pPr>
      <w:r>
        <w:rPr>
          <w:rFonts w:eastAsia="Times New Roman"/>
        </w:rPr>
        <w:t xml:space="preserve">Proposal 10-3: </w:t>
      </w:r>
    </w:p>
    <w:p w:rsidR="00C84177" w:rsidRDefault="00C84177" w:rsidP="00C84177">
      <w:pPr>
        <w:rPr>
          <w:rFonts w:eastAsia="Times New Roman"/>
        </w:rPr>
      </w:pPr>
      <w:r>
        <w:rPr>
          <w:rFonts w:eastAsia="Times New Roman"/>
        </w:rPr>
        <w:t xml:space="preserve">Proposal 11-1: </w:t>
      </w:r>
    </w:p>
    <w:p w:rsidR="00C84177" w:rsidRDefault="00C84177" w:rsidP="00C84177">
      <w:pPr>
        <w:rPr>
          <w:rFonts w:eastAsia="Times New Roman"/>
        </w:rPr>
      </w:pPr>
      <w:r>
        <w:rPr>
          <w:rFonts w:eastAsia="Times New Roman"/>
        </w:rPr>
        <w:t xml:space="preserve">Proposal 11-2: </w:t>
      </w:r>
    </w:p>
    <w:p w:rsidR="00C84177" w:rsidRDefault="00C84177" w:rsidP="00C84177">
      <w:pPr>
        <w:rPr>
          <w:rFonts w:eastAsia="Times New Roman"/>
        </w:rPr>
      </w:pPr>
      <w:r>
        <w:rPr>
          <w:rFonts w:eastAsia="Times New Roman"/>
        </w:rPr>
        <w:lastRenderedPageBreak/>
        <w:t xml:space="preserve">Proposal 11-3: </w:t>
      </w:r>
    </w:p>
    <w:p w:rsidR="00C84177" w:rsidRDefault="00C84177" w:rsidP="00C84177">
      <w:pPr>
        <w:rPr>
          <w:rFonts w:eastAsia="Times New Roman"/>
        </w:rPr>
      </w:pPr>
      <w:r>
        <w:rPr>
          <w:rFonts w:eastAsia="Times New Roman"/>
        </w:rPr>
        <w:t xml:space="preserve">Question 11-1: </w:t>
      </w:r>
    </w:p>
    <w:p w:rsidR="00C84177" w:rsidRDefault="00C84177" w:rsidP="00C84177">
      <w:pPr>
        <w:rPr>
          <w:rFonts w:eastAsia="Times New Roman"/>
        </w:rPr>
      </w:pPr>
      <w:r>
        <w:rPr>
          <w:rFonts w:eastAsia="Times New Roman"/>
        </w:rPr>
        <w:t xml:space="preserve">Proposal 11-4: </w:t>
      </w:r>
    </w:p>
    <w:p w:rsidR="00C84177" w:rsidRDefault="00C84177" w:rsidP="00C84177">
      <w:pPr>
        <w:rPr>
          <w:rFonts w:eastAsia="Times New Roman"/>
        </w:rPr>
      </w:pPr>
      <w:r>
        <w:rPr>
          <w:rFonts w:eastAsia="Times New Roman"/>
        </w:rPr>
        <w:t xml:space="preserve">Proposal 11-5: </w:t>
      </w:r>
    </w:p>
    <w:p w:rsidR="00C84177" w:rsidRDefault="00C84177" w:rsidP="00C84177">
      <w:pPr>
        <w:rPr>
          <w:rFonts w:eastAsia="Times New Roman"/>
        </w:rPr>
      </w:pPr>
      <w:r>
        <w:rPr>
          <w:rFonts w:eastAsia="Times New Roman"/>
        </w:rPr>
        <w:t xml:space="preserve">Proposal 11-6: </w:t>
      </w:r>
    </w:p>
    <w:p w:rsidR="00C84177" w:rsidRDefault="00C84177" w:rsidP="00C84177">
      <w:pPr>
        <w:rPr>
          <w:rFonts w:eastAsia="Times New Roman"/>
        </w:rPr>
      </w:pPr>
      <w:r>
        <w:rPr>
          <w:rFonts w:eastAsia="Times New Roman"/>
        </w:rPr>
        <w:t xml:space="preserve">Proposal 11-7: </w:t>
      </w:r>
    </w:p>
    <w:p w:rsidR="00C84177" w:rsidRDefault="00C84177" w:rsidP="00C84177">
      <w:pPr>
        <w:rPr>
          <w:rFonts w:eastAsia="Times New Roman"/>
        </w:rPr>
      </w:pPr>
      <w:r>
        <w:rPr>
          <w:rFonts w:eastAsia="Times New Roman"/>
        </w:rPr>
        <w:t xml:space="preserve">Proposal 12-1: </w:t>
      </w:r>
    </w:p>
    <w:p w:rsidR="00C84177" w:rsidRDefault="00C84177" w:rsidP="00C84177">
      <w:pPr>
        <w:rPr>
          <w:rFonts w:eastAsia="Times New Roman"/>
        </w:rPr>
      </w:pPr>
      <w:r>
        <w:rPr>
          <w:rFonts w:eastAsia="Times New Roman"/>
        </w:rPr>
        <w:t xml:space="preserve">Proposal 12-2: </w:t>
      </w:r>
    </w:p>
    <w:p w:rsidR="00C84177" w:rsidRDefault="00C84177" w:rsidP="00C84177">
      <w:pPr>
        <w:rPr>
          <w:rFonts w:eastAsia="Times New Roman"/>
        </w:rPr>
      </w:pPr>
      <w:r>
        <w:rPr>
          <w:rFonts w:eastAsia="Times New Roman"/>
        </w:rPr>
        <w:t xml:space="preserve">Proposal 12-3: </w:t>
      </w:r>
    </w:p>
    <w:p w:rsidR="00C84177" w:rsidRDefault="00C84177" w:rsidP="00C84177">
      <w:pPr>
        <w:rPr>
          <w:rFonts w:eastAsia="Times New Roman"/>
        </w:rPr>
      </w:pPr>
      <w:r>
        <w:rPr>
          <w:rFonts w:eastAsia="Times New Roman"/>
        </w:rPr>
        <w:t xml:space="preserve">Proposal 13-1: </w:t>
      </w:r>
    </w:p>
    <w:p w:rsidR="00C84177" w:rsidRDefault="00C84177" w:rsidP="00C84177">
      <w:pPr>
        <w:rPr>
          <w:rFonts w:eastAsia="Times New Roman"/>
        </w:rPr>
      </w:pPr>
      <w:r>
        <w:rPr>
          <w:rFonts w:eastAsia="Times New Roman"/>
        </w:rPr>
        <w:t xml:space="preserve">Proposal 13-2: </w:t>
      </w:r>
    </w:p>
    <w:p w:rsidR="00C84177" w:rsidRDefault="00C84177" w:rsidP="00C84177">
      <w:pPr>
        <w:pStyle w:val="NormalWeb"/>
      </w:pPr>
      <w:r>
        <w:t>The ALRC proposes to effect a fair use exception to copyright for educational copying or, alternatively, a ‘fair dealing for education’ exception in lieu of existing statutory exceptions for educational institutions under the Copyright Act. The proposed exception would be broader in nature and depend on certain non-exhaustive criteria.  We view this as an unfettered expansion of the exemptions from copyright protection now in place.</w:t>
      </w:r>
    </w:p>
    <w:p w:rsidR="00C84177" w:rsidRDefault="00C84177" w:rsidP="00C84177">
      <w:pPr>
        <w:rPr>
          <w:rFonts w:eastAsia="Times New Roman"/>
        </w:rPr>
      </w:pPr>
      <w:r>
        <w:rPr>
          <w:rFonts w:eastAsia="Times New Roman"/>
        </w:rPr>
        <w:t xml:space="preserve">Proposal 13-3: </w:t>
      </w:r>
    </w:p>
    <w:p w:rsidR="00C84177" w:rsidRDefault="00C84177" w:rsidP="00C84177">
      <w:pPr>
        <w:rPr>
          <w:rFonts w:eastAsia="Times New Roman"/>
        </w:rPr>
      </w:pPr>
      <w:r>
        <w:rPr>
          <w:rFonts w:eastAsia="Times New Roman"/>
        </w:rPr>
        <w:t xml:space="preserve">Proposal 14-1: </w:t>
      </w:r>
    </w:p>
    <w:p w:rsidR="00C84177" w:rsidRDefault="00C84177" w:rsidP="00C84177">
      <w:pPr>
        <w:rPr>
          <w:rFonts w:eastAsia="Times New Roman"/>
        </w:rPr>
      </w:pPr>
      <w:r>
        <w:rPr>
          <w:rFonts w:eastAsia="Times New Roman"/>
        </w:rPr>
        <w:t xml:space="preserve">Proposal 14-2: </w:t>
      </w:r>
    </w:p>
    <w:p w:rsidR="00C84177" w:rsidRDefault="00C84177" w:rsidP="00C84177">
      <w:pPr>
        <w:rPr>
          <w:rFonts w:eastAsia="Times New Roman"/>
        </w:rPr>
      </w:pPr>
      <w:r>
        <w:rPr>
          <w:rFonts w:eastAsia="Times New Roman"/>
        </w:rPr>
        <w:t xml:space="preserve">Proposal 14-3: </w:t>
      </w:r>
    </w:p>
    <w:p w:rsidR="00C84177" w:rsidRDefault="00C84177" w:rsidP="00C84177">
      <w:pPr>
        <w:rPr>
          <w:rFonts w:eastAsia="Times New Roman"/>
        </w:rPr>
      </w:pPr>
      <w:r>
        <w:rPr>
          <w:rFonts w:eastAsia="Times New Roman"/>
        </w:rPr>
        <w:t xml:space="preserve">Proposal 15-1: </w:t>
      </w:r>
    </w:p>
    <w:p w:rsidR="00C84177" w:rsidRDefault="00C84177" w:rsidP="00C84177">
      <w:pPr>
        <w:rPr>
          <w:rFonts w:eastAsia="Times New Roman"/>
        </w:rPr>
      </w:pPr>
      <w:r>
        <w:rPr>
          <w:rFonts w:eastAsia="Times New Roman"/>
        </w:rPr>
        <w:t xml:space="preserve">Proposal 15-2: </w:t>
      </w:r>
    </w:p>
    <w:p w:rsidR="00C84177" w:rsidRDefault="00C84177" w:rsidP="00C84177">
      <w:pPr>
        <w:rPr>
          <w:rFonts w:eastAsia="Times New Roman"/>
        </w:rPr>
      </w:pPr>
      <w:r>
        <w:rPr>
          <w:rFonts w:eastAsia="Times New Roman"/>
        </w:rPr>
        <w:t xml:space="preserve">Question 15-1: </w:t>
      </w:r>
    </w:p>
    <w:p w:rsidR="00C84177" w:rsidRDefault="00C84177" w:rsidP="00C84177">
      <w:pPr>
        <w:rPr>
          <w:rFonts w:eastAsia="Times New Roman"/>
        </w:rPr>
      </w:pPr>
      <w:r>
        <w:rPr>
          <w:rFonts w:eastAsia="Times New Roman"/>
        </w:rPr>
        <w:t xml:space="preserve">Proposal 15-3: </w:t>
      </w:r>
    </w:p>
    <w:p w:rsidR="00C84177" w:rsidRDefault="00C84177" w:rsidP="00C84177">
      <w:pPr>
        <w:rPr>
          <w:rFonts w:eastAsia="Times New Roman"/>
        </w:rPr>
      </w:pPr>
      <w:r>
        <w:rPr>
          <w:rFonts w:eastAsia="Times New Roman"/>
        </w:rPr>
        <w:t xml:space="preserve">Question 15-2: </w:t>
      </w:r>
    </w:p>
    <w:p w:rsidR="00C84177" w:rsidRDefault="00C84177" w:rsidP="00C84177">
      <w:pPr>
        <w:rPr>
          <w:rFonts w:eastAsia="Times New Roman"/>
        </w:rPr>
      </w:pPr>
      <w:r>
        <w:rPr>
          <w:rFonts w:eastAsia="Times New Roman"/>
        </w:rPr>
        <w:t xml:space="preserve">Proposal 16-1: </w:t>
      </w:r>
    </w:p>
    <w:p w:rsidR="00C84177" w:rsidRDefault="00C84177" w:rsidP="00C84177">
      <w:pPr>
        <w:rPr>
          <w:rFonts w:eastAsia="Times New Roman"/>
        </w:rPr>
      </w:pPr>
      <w:r>
        <w:rPr>
          <w:rFonts w:eastAsia="Times New Roman"/>
        </w:rPr>
        <w:t xml:space="preserve">Question 16-1: </w:t>
      </w:r>
    </w:p>
    <w:p w:rsidR="00C84177" w:rsidRDefault="00C84177" w:rsidP="00C84177">
      <w:pPr>
        <w:rPr>
          <w:rFonts w:eastAsia="Times New Roman"/>
        </w:rPr>
      </w:pPr>
      <w:r>
        <w:rPr>
          <w:rFonts w:eastAsia="Times New Roman"/>
        </w:rPr>
        <w:t xml:space="preserve">Proposal 16-2: </w:t>
      </w:r>
    </w:p>
    <w:p w:rsidR="00C84177" w:rsidRDefault="00C84177" w:rsidP="00C84177">
      <w:pPr>
        <w:rPr>
          <w:rFonts w:eastAsia="Times New Roman"/>
        </w:rPr>
      </w:pPr>
      <w:r>
        <w:rPr>
          <w:rFonts w:eastAsia="Times New Roman"/>
        </w:rPr>
        <w:t xml:space="preserve">Question 16-2: </w:t>
      </w:r>
    </w:p>
    <w:p w:rsidR="00C84177" w:rsidRDefault="00C84177" w:rsidP="00C84177">
      <w:pPr>
        <w:rPr>
          <w:rFonts w:eastAsia="Times New Roman"/>
        </w:rPr>
      </w:pPr>
      <w:r>
        <w:rPr>
          <w:rFonts w:eastAsia="Times New Roman"/>
        </w:rPr>
        <w:lastRenderedPageBreak/>
        <w:t xml:space="preserve">Question 16-3: </w:t>
      </w:r>
    </w:p>
    <w:p w:rsidR="00C84177" w:rsidRDefault="00C84177" w:rsidP="00C84177">
      <w:pPr>
        <w:rPr>
          <w:rFonts w:eastAsia="Times New Roman"/>
        </w:rPr>
      </w:pPr>
      <w:r>
        <w:rPr>
          <w:rFonts w:eastAsia="Times New Roman"/>
        </w:rPr>
        <w:t xml:space="preserve">Proposal 17-1: </w:t>
      </w:r>
    </w:p>
    <w:p w:rsidR="00C84177" w:rsidRDefault="00C84177" w:rsidP="00C84177">
      <w:pPr>
        <w:rPr>
          <w:rFonts w:eastAsia="Times New Roman"/>
        </w:rPr>
      </w:pPr>
      <w:r>
        <w:rPr>
          <w:rFonts w:eastAsia="Times New Roman"/>
        </w:rPr>
        <w:t xml:space="preserve">Additional comments?: </w:t>
      </w:r>
    </w:p>
    <w:p w:rsidR="00C84177" w:rsidRDefault="00C84177" w:rsidP="00C84177">
      <w:pPr>
        <w:pStyle w:val="NormalWeb"/>
      </w:pPr>
      <w:r>
        <w:t>We believe that the current legal framework provided by the statutory license is fair and efficient. It allows teachers and schools to get on with the job of educating students without the need to worry about individual copyright issues, while at the same time supporting authors, illustrators and publishers by protecting their rights and thereby ensuring the creation of new content.  In our view, there is no need to revise Australian copyright law in the ways the ALRC proposes.</w:t>
      </w:r>
    </w:p>
    <w:p w:rsidR="00C84177" w:rsidRDefault="00C84177" w:rsidP="00C84177">
      <w:pPr>
        <w:rPr>
          <w:rFonts w:eastAsia="Times New Roman"/>
        </w:rPr>
      </w:pPr>
      <w:r>
        <w:rPr>
          <w:rFonts w:eastAsia="Times New Roman"/>
        </w:rPr>
        <w:t xml:space="preserve">File 1: </w:t>
      </w:r>
    </w:p>
    <w:p w:rsidR="00C84177" w:rsidRDefault="00C84177" w:rsidP="00C84177">
      <w:pPr>
        <w:rPr>
          <w:rFonts w:eastAsia="Times New Roman"/>
        </w:rPr>
      </w:pPr>
      <w:r>
        <w:rPr>
          <w:rFonts w:eastAsia="Times New Roman"/>
        </w:rPr>
        <w:t xml:space="preserve">File 2: </w:t>
      </w:r>
    </w:p>
    <w:p w:rsidR="00C84177" w:rsidRDefault="00C84177" w:rsidP="00C84177">
      <w:pPr>
        <w:pStyle w:val="NormalWeb"/>
      </w:pPr>
      <w:r>
        <w:t>The results of this submission may be viewed at:</w:t>
      </w:r>
    </w:p>
    <w:p w:rsidR="00C84177" w:rsidRDefault="00C84177" w:rsidP="00C84177">
      <w:pPr>
        <w:pStyle w:val="NormalWeb"/>
      </w:pPr>
      <w:hyperlink r:id="rId6" w:history="1">
        <w:r>
          <w:rPr>
            <w:rStyle w:val="Hyperlink"/>
          </w:rPr>
          <w:t>http://www.alrc.gov.au/node/5296/submission/4933</w:t>
        </w:r>
      </w:hyperlink>
    </w:p>
    <w:p w:rsidR="00C84177" w:rsidRDefault="00C84177"/>
    <w:sectPr w:rsidR="00C84177"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defaultTabStop w:val="720"/>
  <w:characterSpacingControl w:val="doNotCompress"/>
  <w:compat/>
  <w:rsids>
    <w:rsidRoot w:val="00C8417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7A3"/>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1F4"/>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177"/>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4177"/>
    <w:rPr>
      <w:color w:val="0000FF"/>
      <w:u w:val="single"/>
    </w:rPr>
  </w:style>
  <w:style w:type="paragraph" w:styleId="NormalWeb">
    <w:name w:val="Normal (Web)"/>
    <w:basedOn w:val="Normal"/>
    <w:uiPriority w:val="99"/>
    <w:semiHidden/>
    <w:unhideWhenUsed/>
    <w:rsid w:val="00C84177"/>
    <w:pPr>
      <w:spacing w:before="100" w:beforeAutospacing="1" w:after="100" w:afterAutospacing="1" w:line="240" w:lineRule="auto"/>
    </w:pPr>
    <w:rPr>
      <w:rFonts w:ascii="Times New Roman" w:eastAsia="Calibri"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55327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rc.gov.au/node/5296/submission/4933" TargetMode="External"/><Relationship Id="rId5" Type="http://schemas.openxmlformats.org/officeDocument/2006/relationships/hyperlink" Target="mailto:moneil@cambridge.edu.au" TargetMode="External"/><Relationship Id="rId4" Type="http://schemas.openxmlformats.org/officeDocument/2006/relationships/hyperlink" Target="mailto:web@alr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558</Words>
  <Characters>3185</Characters>
  <Application>Microsoft Office Word</Application>
  <DocSecurity>0</DocSecurity>
  <Lines>26</Lines>
  <Paragraphs>7</Paragraphs>
  <ScaleCrop>false</ScaleCrop>
  <Company>Hewlett-Packard Company</Company>
  <LinksUpToDate>false</LinksUpToDate>
  <CharactersWithSpaces>3736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tina.obrien</cp:lastModifiedBy>
  <cp:revision>1</cp:revision>
  <dcterms:created xsi:type="dcterms:W3CDTF">2013-07-31T04:29:00Z</dcterms:created>
  <dcterms:modified xsi:type="dcterms:W3CDTF">2013-07-31T04:30:00Z</dcterms:modified>
</cp:coreProperties>
</file>