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0F" w:rsidRDefault="0080310F" w:rsidP="0080310F">
      <w:pPr>
        <w:rPr>
          <w:rFonts w:ascii="Arial" w:hAnsi="Arial" w:cs="Arial"/>
          <w:sz w:val="20"/>
          <w:szCs w:val="20"/>
        </w:rPr>
      </w:pPr>
      <w:r>
        <w:t xml:space="preserve">566. </w:t>
      </w:r>
      <w:r>
        <w:rPr>
          <w:rFonts w:ascii="Arial" w:hAnsi="Arial" w:cs="Arial"/>
          <w:sz w:val="20"/>
          <w:szCs w:val="20"/>
        </w:rPr>
        <w:t>D Barrett</w:t>
      </w:r>
    </w:p>
    <w:p w:rsidR="00DC392E" w:rsidRDefault="00DC392E"/>
    <w:p w:rsidR="0080310F" w:rsidRDefault="0080310F" w:rsidP="00803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 secondary teacher with more than sixty years’ experience.  I routinely photocopy, print, scan and electronically share material with students in the classroom.  The Educational Statutory Licence system makes my job easy:  I can copy and share a great deal of material for about a quarter of the commercial cost of a textbook, and this facilitates my classroom practice.  It is also reassuring to know that the people who create the educational content I use receive payment for their skill time and effort. I tailor the material to the challenges and needs of each group of students instead of using the same material year in and year out.</w:t>
      </w: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a recommendation has been made to remove the current system and replace it with a combination of new arrangements.  I strongly oppose any change to the current system that would create any further burden on my time, or that creates uncertainty about what I can and cannot share with my students.  I also strongly oppose any change to the current system that takes away fair remuneration from the people who create high quality Australian educational resources.  </w:t>
      </w: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sincerely,</w:t>
      </w: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 Barrett</w:t>
      </w: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 of Latin</w:t>
      </w:r>
    </w:p>
    <w:p w:rsidR="0080310F" w:rsidRDefault="0080310F" w:rsidP="0080310F">
      <w:pPr>
        <w:rPr>
          <w:rFonts w:ascii="Arial" w:hAnsi="Arial" w:cs="Arial"/>
          <w:sz w:val="20"/>
          <w:szCs w:val="20"/>
        </w:rPr>
      </w:pP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Brisbane</w:t>
        </w:r>
      </w:smartTag>
      <w:r>
        <w:rPr>
          <w:rFonts w:ascii="Arial" w:hAnsi="Arial" w:cs="Arial"/>
          <w:sz w:val="20"/>
          <w:szCs w:val="20"/>
        </w:rPr>
        <w:t xml:space="preserve"> Grammar School</w:t>
      </w:r>
    </w:p>
    <w:p w:rsidR="0080310F" w:rsidRDefault="0080310F"/>
    <w:sectPr w:rsidR="0080310F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310F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3E46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A20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78D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66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7C7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10F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321D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A05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2013-08-01T01:39:00Z</dcterms:created>
  <dcterms:modified xsi:type="dcterms:W3CDTF">2013-08-01T01:39:00Z</dcterms:modified>
</cp:coreProperties>
</file>