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3" w:rsidRPr="00594A8E" w:rsidRDefault="00B176D3" w:rsidP="00B176D3">
      <w:pPr>
        <w:rPr>
          <w:b/>
        </w:rPr>
      </w:pPr>
      <w:r w:rsidRPr="00594A8E">
        <w:rPr>
          <w:b/>
        </w:rPr>
        <w:t>Submission on the Australian Law Reform Commission Discussion Paper on Copyright</w:t>
      </w:r>
    </w:p>
    <w:p w:rsidR="00B176D3" w:rsidRDefault="00B176D3" w:rsidP="00B176D3"/>
    <w:p w:rsidR="00787653" w:rsidRDefault="00787653" w:rsidP="00B176D3">
      <w:proofErr w:type="gramStart"/>
      <w:r>
        <w:t>Mathematical Association of New South Wales Inc.</w:t>
      </w:r>
      <w:proofErr w:type="gramEnd"/>
    </w:p>
    <w:p w:rsidR="00787653" w:rsidRDefault="00787653" w:rsidP="00B176D3">
      <w:r>
        <w:t>PO Box 343</w:t>
      </w:r>
    </w:p>
    <w:p w:rsidR="00787653" w:rsidRDefault="00787653" w:rsidP="00B176D3">
      <w:r>
        <w:t>Leichhardt</w:t>
      </w:r>
    </w:p>
    <w:p w:rsidR="00787653" w:rsidRDefault="00787653" w:rsidP="00B176D3">
      <w:r>
        <w:t>NSW 2040</w:t>
      </w:r>
    </w:p>
    <w:p w:rsidR="00787653" w:rsidRDefault="00787653" w:rsidP="00B176D3"/>
    <w:p w:rsidR="008517E5" w:rsidRDefault="008517E5" w:rsidP="00B176D3">
      <w:r w:rsidRPr="00A75089">
        <w:t>Phone:</w:t>
      </w:r>
      <w:r w:rsidRPr="00A75089">
        <w:tab/>
        <w:t>02 9715 5800</w:t>
      </w:r>
    </w:p>
    <w:p w:rsidR="008517E5" w:rsidRDefault="008517E5" w:rsidP="00B176D3">
      <w:r>
        <w:t>Fax:</w:t>
      </w:r>
      <w:r>
        <w:tab/>
      </w:r>
      <w:r w:rsidRPr="00A75089">
        <w:t>02 9715 5811</w:t>
      </w:r>
    </w:p>
    <w:p w:rsidR="00787653" w:rsidRDefault="008517E5" w:rsidP="00B176D3">
      <w:r>
        <w:t>Email:</w:t>
      </w:r>
      <w:r>
        <w:tab/>
      </w:r>
      <w:hyperlink r:id="rId7" w:history="1">
        <w:r w:rsidR="00787653" w:rsidRPr="00A75089">
          <w:t>admin@mansw.nsw.edu.au</w:t>
        </w:r>
      </w:hyperlink>
    </w:p>
    <w:p w:rsidR="00787653" w:rsidRDefault="00787653" w:rsidP="00B176D3"/>
    <w:p w:rsidR="00594A8E" w:rsidRDefault="00594A8E" w:rsidP="00B176D3">
      <w:r>
        <w:t xml:space="preserve">This submission has been completed by the Professional Officers and the Senior Executive of </w:t>
      </w:r>
      <w:bookmarkStart w:id="0" w:name="OLE_LINK3"/>
      <w:r>
        <w:t xml:space="preserve">The Mathematical Association of New South Wales Incorporated (MANSW). </w:t>
      </w:r>
      <w:bookmarkEnd w:id="0"/>
      <w:r>
        <w:t>MANSW has 1300 members throughout New South Wales. MANSW also provides material to non-members but at a slightly increased rate.</w:t>
      </w:r>
    </w:p>
    <w:p w:rsidR="00594A8E" w:rsidRDefault="00594A8E" w:rsidP="00B176D3"/>
    <w:p w:rsidR="00B176D3" w:rsidRDefault="00B176D3" w:rsidP="00B176D3">
      <w:r>
        <w:t>T</w:t>
      </w:r>
      <w:r w:rsidRPr="00B176D3">
        <w:t>he flat rate paid by the education sector for th</w:t>
      </w:r>
      <w:r>
        <w:t xml:space="preserve">eir </w:t>
      </w:r>
      <w:r w:rsidRPr="00B176D3">
        <w:t>access</w:t>
      </w:r>
      <w:r>
        <w:t xml:space="preserve"> to copyrighted content:</w:t>
      </w:r>
    </w:p>
    <w:p w:rsidR="00B176D3" w:rsidRDefault="00B176D3" w:rsidP="00B176D3">
      <w:pPr>
        <w:pStyle w:val="ListParagraph"/>
        <w:numPr>
          <w:ilvl w:val="0"/>
          <w:numId w:val="1"/>
        </w:numPr>
      </w:pPr>
      <w:r>
        <w:t>It is a known amount and is easily budgeted for by each of the educational systems</w:t>
      </w:r>
    </w:p>
    <w:p w:rsidR="0042715D" w:rsidRDefault="0042715D" w:rsidP="00B176D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Gonski</w:t>
      </w:r>
      <w:proofErr w:type="spellEnd"/>
      <w:r>
        <w:t xml:space="preserve"> Report estimate of </w:t>
      </w:r>
      <w:r w:rsidR="00703BCE">
        <w:t xml:space="preserve">the copyright fee being </w:t>
      </w:r>
      <w:r>
        <w:t>0.1% of</w:t>
      </w:r>
      <w:r w:rsidR="00703BCE">
        <w:t xml:space="preserve"> the cost of educating a child puts the fee in perspective</w:t>
      </w:r>
    </w:p>
    <w:p w:rsidR="00B176D3" w:rsidRDefault="00B176D3" w:rsidP="00B176D3">
      <w:pPr>
        <w:pStyle w:val="ListParagraph"/>
        <w:numPr>
          <w:ilvl w:val="0"/>
          <w:numId w:val="1"/>
        </w:numPr>
      </w:pPr>
      <w:r>
        <w:t>Teachers do not have to make judgements about what is copyright and what is not</w:t>
      </w:r>
    </w:p>
    <w:p w:rsidR="00846131" w:rsidRDefault="00846131" w:rsidP="00B176D3">
      <w:pPr>
        <w:pStyle w:val="ListParagraph"/>
        <w:numPr>
          <w:ilvl w:val="0"/>
          <w:numId w:val="1"/>
        </w:numPr>
      </w:pPr>
      <w:r>
        <w:t>Teachers do not have to make submissions to use copyrighted materials</w:t>
      </w:r>
    </w:p>
    <w:p w:rsidR="00B176D3" w:rsidRDefault="00B176D3" w:rsidP="00B176D3">
      <w:pPr>
        <w:pStyle w:val="ListParagraph"/>
        <w:numPr>
          <w:ilvl w:val="0"/>
          <w:numId w:val="1"/>
        </w:numPr>
      </w:pPr>
      <w:r>
        <w:t xml:space="preserve">The survey system </w:t>
      </w:r>
      <w:r w:rsidR="00A65271">
        <w:t>where</w:t>
      </w:r>
      <w:r>
        <w:t xml:space="preserve"> </w:t>
      </w:r>
      <w:r w:rsidR="00A65271">
        <w:t>randomly selected</w:t>
      </w:r>
      <w:r>
        <w:t xml:space="preserve"> institutions are asked to complete </w:t>
      </w:r>
      <w:r w:rsidR="00A65271">
        <w:t xml:space="preserve">a form </w:t>
      </w:r>
      <w:r>
        <w:t xml:space="preserve">is relatively simple and impacts infrequently on a particular </w:t>
      </w:r>
      <w:r w:rsidR="00A65271">
        <w:t>institution.</w:t>
      </w:r>
    </w:p>
    <w:p w:rsidR="00B176D3" w:rsidRDefault="00B176D3" w:rsidP="00B176D3"/>
    <w:p w:rsidR="00B176D3" w:rsidRDefault="00594A8E" w:rsidP="00B176D3">
      <w:r>
        <w:t>MANSW</w:t>
      </w:r>
      <w:r w:rsidR="00B176D3">
        <w:t xml:space="preserve"> is a not-for-profit organisation that provides </w:t>
      </w:r>
      <w:proofErr w:type="spellStart"/>
      <w:r w:rsidR="00B176D3">
        <w:t>inservice</w:t>
      </w:r>
      <w:proofErr w:type="spellEnd"/>
      <w:r w:rsidR="00B176D3">
        <w:t xml:space="preserve"> courses and printed materials </w:t>
      </w:r>
      <w:proofErr w:type="gramStart"/>
      <w:r w:rsidR="00B176D3">
        <w:t>for</w:t>
      </w:r>
      <w:proofErr w:type="gramEnd"/>
      <w:r w:rsidR="00B176D3">
        <w:t xml:space="preserve"> teachers and students. In doing that, MANSW tries to keep </w:t>
      </w:r>
      <w:r w:rsidR="00A65271">
        <w:t>its</w:t>
      </w:r>
      <w:r w:rsidR="00B176D3">
        <w:t xml:space="preserve"> </w:t>
      </w:r>
      <w:r w:rsidR="00A65271">
        <w:t>prices</w:t>
      </w:r>
      <w:r w:rsidR="00B176D3">
        <w:t xml:space="preserve"> </w:t>
      </w:r>
      <w:r w:rsidR="00846131">
        <w:t>for publications to a minimum</w:t>
      </w:r>
      <w:r w:rsidR="00A65271">
        <w:t xml:space="preserve"> level</w:t>
      </w:r>
      <w:r w:rsidR="00846131">
        <w:t>. The periodic payments that MANSW receives from the Copyright Agency Limited (CAL) has benefitted our organisation greatly and allowed us to continue to produce quality publications at a reasonable price despite the inroads attempted by commercial organisations.</w:t>
      </w:r>
    </w:p>
    <w:p w:rsidR="00B176D3" w:rsidRDefault="00B176D3" w:rsidP="00B176D3"/>
    <w:p w:rsidR="00594135" w:rsidRPr="00A65271" w:rsidRDefault="00594135" w:rsidP="00B176D3">
      <w:pPr>
        <w:rPr>
          <w:color w:val="000000" w:themeColor="text1"/>
        </w:rPr>
      </w:pPr>
      <w:r w:rsidRPr="00A65271">
        <w:rPr>
          <w:color w:val="000000" w:themeColor="text1"/>
        </w:rPr>
        <w:t xml:space="preserve">MANSW heavily relies on various </w:t>
      </w:r>
      <w:r w:rsidR="00A65271">
        <w:rPr>
          <w:color w:val="000000" w:themeColor="text1"/>
        </w:rPr>
        <w:t>g</w:t>
      </w:r>
      <w:r w:rsidRPr="00A65271">
        <w:rPr>
          <w:color w:val="000000" w:themeColor="text1"/>
        </w:rPr>
        <w:t xml:space="preserve">rants such as </w:t>
      </w:r>
      <w:r w:rsidR="00A65271">
        <w:rPr>
          <w:color w:val="000000" w:themeColor="text1"/>
        </w:rPr>
        <w:t xml:space="preserve">from the </w:t>
      </w:r>
      <w:r w:rsidRPr="00A65271">
        <w:rPr>
          <w:color w:val="000000" w:themeColor="text1"/>
        </w:rPr>
        <w:t xml:space="preserve">Professional Teachers Council </w:t>
      </w:r>
      <w:r w:rsidR="00A65271">
        <w:rPr>
          <w:color w:val="000000" w:themeColor="text1"/>
        </w:rPr>
        <w:t xml:space="preserve">of </w:t>
      </w:r>
      <w:r w:rsidRPr="00A65271">
        <w:rPr>
          <w:color w:val="000000" w:themeColor="text1"/>
        </w:rPr>
        <w:t xml:space="preserve">NSW and income from CAL. </w:t>
      </w:r>
      <w:r w:rsidR="00A65271">
        <w:rPr>
          <w:color w:val="000000" w:themeColor="text1"/>
        </w:rPr>
        <w:t>MANSW is always</w:t>
      </w:r>
      <w:r w:rsidRPr="00A65271">
        <w:rPr>
          <w:color w:val="000000" w:themeColor="text1"/>
        </w:rPr>
        <w:t xml:space="preserve"> on the lookout for opportunities to increase </w:t>
      </w:r>
      <w:r w:rsidR="00A75089">
        <w:rPr>
          <w:color w:val="000000" w:themeColor="text1"/>
        </w:rPr>
        <w:t>those</w:t>
      </w:r>
      <w:r w:rsidRPr="00A65271">
        <w:rPr>
          <w:color w:val="000000" w:themeColor="text1"/>
        </w:rPr>
        <w:t xml:space="preserve"> income</w:t>
      </w:r>
      <w:r w:rsidR="00A75089">
        <w:rPr>
          <w:color w:val="000000" w:themeColor="text1"/>
        </w:rPr>
        <w:t>s</w:t>
      </w:r>
      <w:r w:rsidRPr="00A65271">
        <w:rPr>
          <w:color w:val="000000" w:themeColor="text1"/>
        </w:rPr>
        <w:t xml:space="preserve"> as </w:t>
      </w:r>
      <w:r w:rsidR="00A75089">
        <w:rPr>
          <w:color w:val="000000" w:themeColor="text1"/>
        </w:rPr>
        <w:t>they are</w:t>
      </w:r>
      <w:r w:rsidRPr="00A65271">
        <w:rPr>
          <w:color w:val="000000" w:themeColor="text1"/>
        </w:rPr>
        <w:t xml:space="preserve"> paramount in funding </w:t>
      </w:r>
      <w:r w:rsidR="00A75089">
        <w:rPr>
          <w:color w:val="000000" w:themeColor="text1"/>
        </w:rPr>
        <w:t xml:space="preserve">the </w:t>
      </w:r>
      <w:r w:rsidRPr="00A65271">
        <w:rPr>
          <w:color w:val="000000" w:themeColor="text1"/>
        </w:rPr>
        <w:t xml:space="preserve">various activities within our </w:t>
      </w:r>
      <w:r w:rsidR="00A51FF8">
        <w:rPr>
          <w:color w:val="000000" w:themeColor="text1"/>
        </w:rPr>
        <w:t>a</w:t>
      </w:r>
      <w:bookmarkStart w:id="1" w:name="_GoBack"/>
      <w:bookmarkEnd w:id="1"/>
      <w:r w:rsidRPr="00A65271">
        <w:rPr>
          <w:color w:val="000000" w:themeColor="text1"/>
        </w:rPr>
        <w:t>ssociation.  Therefore any decrease would have a detrimental effect on our functioning.</w:t>
      </w:r>
    </w:p>
    <w:p w:rsidR="00594135" w:rsidRPr="00A65271" w:rsidRDefault="00594135" w:rsidP="00B176D3">
      <w:pPr>
        <w:rPr>
          <w:color w:val="000000" w:themeColor="text1"/>
        </w:rPr>
      </w:pPr>
    </w:p>
    <w:p w:rsidR="00B176D3" w:rsidRDefault="00A75089" w:rsidP="00B176D3">
      <w:r>
        <w:t xml:space="preserve">Any changes to the current situation would seriously affect our financial viability and could undermine the various parts of the great service that MANSW provides to the education sector. </w:t>
      </w:r>
      <w:r w:rsidR="00703BCE">
        <w:t>MANSW would like to recommend that no change be made to the statutory licence system.</w:t>
      </w:r>
    </w:p>
    <w:p w:rsidR="00B176D3" w:rsidRDefault="00B176D3"/>
    <w:p w:rsidR="00A75089" w:rsidRDefault="00A75089">
      <w:r>
        <w:t>Glen Prichard</w:t>
      </w:r>
    </w:p>
    <w:p w:rsidR="00A75089" w:rsidRDefault="00A75089">
      <w:r>
        <w:t>Professional Officer</w:t>
      </w:r>
    </w:p>
    <w:p w:rsidR="00A75089" w:rsidRDefault="00A75089">
      <w:r>
        <w:t>profofficer@mansw.nsw.edu.au</w:t>
      </w:r>
    </w:p>
    <w:p w:rsidR="00A75089" w:rsidRDefault="00A75089"/>
    <w:sectPr w:rsidR="00A75089" w:rsidSect="00BB4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2D" w:rsidRDefault="007A572D" w:rsidP="007A572D">
      <w:r>
        <w:separator/>
      </w:r>
    </w:p>
  </w:endnote>
  <w:endnote w:type="continuationSeparator" w:id="0">
    <w:p w:rsidR="007A572D" w:rsidRDefault="007A572D" w:rsidP="007A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Default="007A5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Default="007A5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Default="007A5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2D" w:rsidRDefault="007A572D" w:rsidP="007A572D">
      <w:r>
        <w:separator/>
      </w:r>
    </w:p>
  </w:footnote>
  <w:footnote w:type="continuationSeparator" w:id="0">
    <w:p w:rsidR="007A572D" w:rsidRDefault="007A572D" w:rsidP="007A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Default="007A5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Pr="007A572D" w:rsidRDefault="007A572D">
    <w:pPr>
      <w:pStyle w:val="Header"/>
    </w:pPr>
    <w:r>
      <w:t>558._org_The Mathematical Association of New South Wales Incorporated (MANSW).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2D" w:rsidRDefault="007A5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69F"/>
    <w:multiLevelType w:val="hybridMultilevel"/>
    <w:tmpl w:val="09CC55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6D3"/>
    <w:rsid w:val="00082B60"/>
    <w:rsid w:val="00203B11"/>
    <w:rsid w:val="0042715D"/>
    <w:rsid w:val="00594135"/>
    <w:rsid w:val="00594A8E"/>
    <w:rsid w:val="005E49C7"/>
    <w:rsid w:val="00703BCE"/>
    <w:rsid w:val="00787653"/>
    <w:rsid w:val="007944D7"/>
    <w:rsid w:val="007A572D"/>
    <w:rsid w:val="00846131"/>
    <w:rsid w:val="008517E5"/>
    <w:rsid w:val="00A51FF8"/>
    <w:rsid w:val="00A65271"/>
    <w:rsid w:val="00A75089"/>
    <w:rsid w:val="00B176D3"/>
    <w:rsid w:val="00BB493C"/>
    <w:rsid w:val="00C31FCD"/>
    <w:rsid w:val="00D52006"/>
    <w:rsid w:val="00F2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6D3"/>
    <w:pPr>
      <w:autoSpaceDE w:val="0"/>
      <w:autoSpaceDN w:val="0"/>
      <w:adjustRightInd w:val="0"/>
    </w:pPr>
    <w:rPr>
      <w:rFonts w:ascii="Proxima Nova" w:hAnsi="Proxima Nova" w:cs="Proxima Nov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176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5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72D"/>
  </w:style>
  <w:style w:type="paragraph" w:styleId="Footer">
    <w:name w:val="footer"/>
    <w:basedOn w:val="Normal"/>
    <w:link w:val="FooterChar"/>
    <w:uiPriority w:val="99"/>
    <w:semiHidden/>
    <w:unhideWhenUsed/>
    <w:rsid w:val="007A5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6D3"/>
    <w:pPr>
      <w:autoSpaceDE w:val="0"/>
      <w:autoSpaceDN w:val="0"/>
      <w:adjustRightInd w:val="0"/>
    </w:pPr>
    <w:rPr>
      <w:rFonts w:ascii="Proxima Nova" w:hAnsi="Proxima Nova" w:cs="Proxima Nov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176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mansw.nsw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Prichard</dc:creator>
  <cp:lastModifiedBy>marie-claire.muir</cp:lastModifiedBy>
  <cp:revision>2</cp:revision>
  <dcterms:created xsi:type="dcterms:W3CDTF">2013-08-01T01:35:00Z</dcterms:created>
  <dcterms:modified xsi:type="dcterms:W3CDTF">2013-08-01T01:35:00Z</dcterms:modified>
</cp:coreProperties>
</file>