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1D" w:rsidRPr="00792FE7" w:rsidRDefault="001C641D" w:rsidP="001C641D">
      <w:pPr>
        <w:spacing w:after="0" w:line="240" w:lineRule="auto"/>
        <w:jc w:val="center"/>
        <w:rPr>
          <w:rFonts w:ascii="Century Schoolbook" w:hAnsi="Century Schoolbook"/>
          <w:color w:val="403152" w:themeColor="accent4" w:themeShade="80"/>
          <w:sz w:val="44"/>
          <w:szCs w:val="44"/>
        </w:rPr>
      </w:pPr>
      <w:r w:rsidRPr="00792FE7">
        <w:rPr>
          <w:rFonts w:ascii="Century Schoolbook" w:hAnsi="Century Schoolbook"/>
          <w:color w:val="403152" w:themeColor="accent4" w:themeShade="80"/>
          <w:sz w:val="44"/>
          <w:szCs w:val="44"/>
        </w:rPr>
        <w:t>Belair Publications Pty Ltd</w:t>
      </w:r>
    </w:p>
    <w:p w:rsidR="001C641D" w:rsidRPr="001C641D" w:rsidRDefault="001C641D" w:rsidP="001C641D">
      <w:pPr>
        <w:spacing w:after="0" w:line="240" w:lineRule="auto"/>
        <w:jc w:val="center"/>
        <w:rPr>
          <w:rFonts w:ascii="Century Schoolbook" w:hAnsi="Century Schoolbook"/>
          <w:color w:val="403152" w:themeColor="accent4" w:themeShade="80"/>
          <w:sz w:val="32"/>
          <w:szCs w:val="32"/>
        </w:rPr>
      </w:pPr>
      <w:r w:rsidRPr="001C641D">
        <w:rPr>
          <w:rFonts w:ascii="Century Schoolbook" w:hAnsi="Century Schoolbook"/>
          <w:color w:val="403152" w:themeColor="accent4" w:themeShade="80"/>
          <w:sz w:val="32"/>
          <w:szCs w:val="32"/>
        </w:rPr>
        <w:t>PO Box 17   Kotara   NSW   2289</w:t>
      </w:r>
    </w:p>
    <w:p w:rsidR="001C641D" w:rsidRPr="001C641D" w:rsidRDefault="00403BDA" w:rsidP="001C641D">
      <w:pPr>
        <w:spacing w:after="0" w:line="240" w:lineRule="auto"/>
        <w:jc w:val="center"/>
        <w:rPr>
          <w:rFonts w:ascii="Century Schoolbook" w:hAnsi="Century Schoolbook"/>
          <w:color w:val="403152" w:themeColor="accent4" w:themeShade="80"/>
          <w:sz w:val="24"/>
          <w:szCs w:val="24"/>
        </w:rPr>
      </w:pPr>
      <w:r>
        <w:rPr>
          <w:rFonts w:ascii="Century Schoolbook" w:hAnsi="Century Schoolbook"/>
          <w:color w:val="403152" w:themeColor="accent4" w:themeShade="80"/>
          <w:sz w:val="24"/>
          <w:szCs w:val="24"/>
        </w:rPr>
        <w:t>Phone</w:t>
      </w:r>
      <w:r w:rsidR="005D3CB1">
        <w:rPr>
          <w:rFonts w:ascii="Century Schoolbook" w:hAnsi="Century Schoolbook"/>
          <w:color w:val="403152" w:themeColor="accent4" w:themeShade="80"/>
          <w:sz w:val="24"/>
          <w:szCs w:val="24"/>
        </w:rPr>
        <w:t xml:space="preserve"> (02) 4943</w:t>
      </w:r>
      <w:r w:rsidR="001C641D" w:rsidRPr="001C641D">
        <w:rPr>
          <w:rFonts w:ascii="Century Schoolbook" w:hAnsi="Century Schoolbook"/>
          <w:color w:val="403152" w:themeColor="accent4" w:themeShade="80"/>
          <w:sz w:val="24"/>
          <w:szCs w:val="24"/>
        </w:rPr>
        <w:t xml:space="preserve"> 3311</w:t>
      </w:r>
    </w:p>
    <w:p w:rsidR="001C641D" w:rsidRDefault="00E80E22" w:rsidP="001C641D">
      <w:pPr>
        <w:spacing w:after="0" w:line="240" w:lineRule="auto"/>
        <w:jc w:val="center"/>
        <w:rPr>
          <w:rFonts w:ascii="Century Schoolbook" w:hAnsi="Century Schoolbook"/>
          <w:color w:val="403152" w:themeColor="accent4" w:themeShade="80"/>
          <w:sz w:val="24"/>
          <w:szCs w:val="24"/>
        </w:rPr>
      </w:pPr>
      <w:proofErr w:type="gramStart"/>
      <w:r>
        <w:rPr>
          <w:rFonts w:ascii="Century Schoolbook" w:hAnsi="Century Schoolbook"/>
          <w:color w:val="403152" w:themeColor="accent4" w:themeShade="80"/>
          <w:sz w:val="24"/>
          <w:szCs w:val="24"/>
        </w:rPr>
        <w:t>e</w:t>
      </w:r>
      <w:r w:rsidRPr="00E80E22">
        <w:rPr>
          <w:rFonts w:ascii="Century Schoolbook" w:hAnsi="Century Schoolbook"/>
          <w:color w:val="403152" w:themeColor="accent4" w:themeShade="80"/>
          <w:sz w:val="24"/>
          <w:szCs w:val="24"/>
        </w:rPr>
        <w:t>mail</w:t>
      </w:r>
      <w:r>
        <w:rPr>
          <w:rFonts w:ascii="Century Schoolbook" w:hAnsi="Century Schoolbook"/>
          <w:color w:val="403152" w:themeColor="accent4" w:themeShade="80"/>
          <w:sz w:val="24"/>
          <w:szCs w:val="24"/>
        </w:rPr>
        <w:t xml:space="preserve"> </w:t>
      </w:r>
      <w:r w:rsidRPr="00E80E22">
        <w:rPr>
          <w:rFonts w:ascii="Century Schoolbook" w:hAnsi="Century Schoolbook"/>
          <w:color w:val="403152" w:themeColor="accent4" w:themeShade="80"/>
          <w:sz w:val="24"/>
          <w:szCs w:val="24"/>
        </w:rPr>
        <w:t>:</w:t>
      </w:r>
      <w:proofErr w:type="gramEnd"/>
      <w:r w:rsidRPr="00E80E22">
        <w:rPr>
          <w:rFonts w:ascii="Century Schoolbook" w:hAnsi="Century Schoolbook"/>
          <w:color w:val="403152" w:themeColor="accent4" w:themeShade="80"/>
          <w:sz w:val="24"/>
          <w:szCs w:val="24"/>
        </w:rPr>
        <w:t xml:space="preserve"> </w:t>
      </w:r>
      <w:hyperlink r:id="rId7" w:history="1">
        <w:r w:rsidRPr="002E0AD6">
          <w:rPr>
            <w:rStyle w:val="Hyperlink"/>
            <w:rFonts w:ascii="Century Schoolbook" w:hAnsi="Century Schoolbook"/>
            <w:sz w:val="24"/>
            <w:szCs w:val="24"/>
          </w:rPr>
          <w:t>dmcorney@bigpond.com</w:t>
        </w:r>
      </w:hyperlink>
    </w:p>
    <w:p w:rsidR="00E80E22" w:rsidRDefault="00E80E22" w:rsidP="0064133F">
      <w:pPr>
        <w:spacing w:after="0" w:line="240" w:lineRule="auto"/>
        <w:jc w:val="center"/>
        <w:rPr>
          <w:rFonts w:ascii="Century Schoolbook" w:hAnsi="Century Schoolbook"/>
          <w:color w:val="403152" w:themeColor="accent4" w:themeShade="80"/>
          <w:sz w:val="24"/>
          <w:szCs w:val="24"/>
        </w:rPr>
      </w:pPr>
    </w:p>
    <w:p w:rsidR="007C0436" w:rsidRPr="00EB5247" w:rsidRDefault="001C641D" w:rsidP="0064133F">
      <w:pPr>
        <w:spacing w:after="0" w:line="240" w:lineRule="auto"/>
        <w:jc w:val="center"/>
        <w:rPr>
          <w:rFonts w:ascii="Century Schoolbook" w:hAnsi="Century Schoolbook"/>
          <w:color w:val="403152" w:themeColor="accent4" w:themeShade="80"/>
          <w:sz w:val="22"/>
          <w:szCs w:val="22"/>
        </w:rPr>
      </w:pPr>
      <w:r w:rsidRPr="00E80E22">
        <w:rPr>
          <w:rFonts w:ascii="Century Schoolbook" w:hAnsi="Century Schoolbook"/>
          <w:color w:val="403152" w:themeColor="accent4" w:themeShade="80"/>
          <w:sz w:val="22"/>
          <w:szCs w:val="22"/>
        </w:rPr>
        <w:t>ABN 35 001 413 707</w:t>
      </w:r>
    </w:p>
    <w:p w:rsidR="00FD4313" w:rsidRPr="00792FE7" w:rsidRDefault="00FD4313" w:rsidP="0064133F">
      <w:pPr>
        <w:rPr>
          <w:rFonts w:ascii="Century Schoolbook" w:hAnsi="Century Schoolbook"/>
          <w:color w:val="auto"/>
          <w:sz w:val="24"/>
          <w:szCs w:val="24"/>
        </w:rPr>
      </w:pPr>
      <w:r w:rsidRPr="00792FE7">
        <w:rPr>
          <w:rFonts w:ascii="Century Schoolbook" w:hAnsi="Century Schoolbook"/>
          <w:color w:val="auto"/>
          <w:sz w:val="24"/>
          <w:szCs w:val="24"/>
        </w:rPr>
        <w:t>26</w:t>
      </w:r>
      <w:r w:rsidRPr="00792FE7">
        <w:rPr>
          <w:rFonts w:ascii="Century Schoolbook" w:hAnsi="Century Schoolbook"/>
          <w:color w:val="auto"/>
          <w:sz w:val="24"/>
          <w:szCs w:val="24"/>
          <w:vertAlign w:val="superscript"/>
        </w:rPr>
        <w:t>th</w:t>
      </w:r>
      <w:r w:rsidRPr="00792FE7">
        <w:rPr>
          <w:rFonts w:ascii="Century Schoolbook" w:hAnsi="Century Schoolbook"/>
          <w:color w:val="auto"/>
          <w:sz w:val="24"/>
          <w:szCs w:val="24"/>
        </w:rPr>
        <w:t xml:space="preserve"> July 2013</w:t>
      </w:r>
    </w:p>
    <w:p w:rsidR="00FD4313" w:rsidRPr="00FD4313" w:rsidRDefault="00FD4313" w:rsidP="0064133F">
      <w:pPr>
        <w:jc w:val="center"/>
        <w:rPr>
          <w:rFonts w:ascii="Century Schoolbook" w:hAnsi="Century Schoolbook"/>
          <w:b/>
          <w:color w:val="auto"/>
          <w:sz w:val="28"/>
          <w:szCs w:val="28"/>
        </w:rPr>
      </w:pPr>
      <w:r w:rsidRPr="00FD4313">
        <w:rPr>
          <w:rFonts w:ascii="Century Schoolbook" w:hAnsi="Century Schoolbook"/>
          <w:b/>
          <w:color w:val="auto"/>
          <w:sz w:val="28"/>
          <w:szCs w:val="28"/>
        </w:rPr>
        <w:t>Submission to: Australian Law Reform Commission</w:t>
      </w:r>
    </w:p>
    <w:p w:rsidR="00FD4313" w:rsidRPr="00792FE7" w:rsidRDefault="00FD4313" w:rsidP="0064133F">
      <w:pPr>
        <w:jc w:val="center"/>
        <w:rPr>
          <w:rFonts w:ascii="Century Schoolbook" w:hAnsi="Century Schoolbook"/>
          <w:b/>
          <w:color w:val="auto"/>
          <w:sz w:val="24"/>
          <w:szCs w:val="24"/>
        </w:rPr>
      </w:pPr>
      <w:proofErr w:type="gramStart"/>
      <w:r w:rsidRPr="00792FE7">
        <w:rPr>
          <w:rFonts w:ascii="Century Schoolbook" w:hAnsi="Century Schoolbook"/>
          <w:b/>
          <w:color w:val="auto"/>
          <w:sz w:val="24"/>
          <w:szCs w:val="24"/>
        </w:rPr>
        <w:t>Subject :</w:t>
      </w:r>
      <w:proofErr w:type="gramEnd"/>
      <w:r w:rsidRPr="00792FE7">
        <w:rPr>
          <w:rFonts w:ascii="Century Schoolbook" w:hAnsi="Century Schoolbook"/>
          <w:b/>
          <w:color w:val="auto"/>
          <w:sz w:val="24"/>
          <w:szCs w:val="24"/>
        </w:rPr>
        <w:t xml:space="preserve"> Proposed Changes to the </w:t>
      </w:r>
      <w:r w:rsidR="00812832" w:rsidRPr="00792FE7">
        <w:rPr>
          <w:rFonts w:ascii="Century Schoolbook" w:hAnsi="Century Schoolbook"/>
          <w:b/>
          <w:color w:val="auto"/>
          <w:sz w:val="24"/>
          <w:szCs w:val="24"/>
        </w:rPr>
        <w:t>Copyright Act</w:t>
      </w:r>
    </w:p>
    <w:p w:rsidR="00FD4313" w:rsidRPr="00792FE7" w:rsidRDefault="00FD4313" w:rsidP="0064133F">
      <w:pPr>
        <w:pStyle w:val="ListParagraph"/>
        <w:numPr>
          <w:ilvl w:val="0"/>
          <w:numId w:val="1"/>
        </w:numPr>
        <w:jc w:val="both"/>
        <w:rPr>
          <w:rFonts w:ascii="Century Schoolbook" w:hAnsi="Century Schoolbook"/>
          <w:color w:val="auto"/>
          <w:sz w:val="24"/>
          <w:szCs w:val="24"/>
        </w:rPr>
      </w:pPr>
      <w:r w:rsidRPr="00792FE7">
        <w:rPr>
          <w:rFonts w:ascii="Century Schoolbook" w:hAnsi="Century Schoolbook"/>
          <w:color w:val="auto"/>
          <w:sz w:val="24"/>
          <w:szCs w:val="24"/>
        </w:rPr>
        <w:t>As Director of Belair Publications Pty Ltd, I wish to advise our company has been in business since</w:t>
      </w:r>
      <w:r w:rsidR="0064133F" w:rsidRPr="00792FE7">
        <w:rPr>
          <w:rFonts w:ascii="Century Schoolbook" w:hAnsi="Century Schoolbook"/>
          <w:color w:val="auto"/>
          <w:sz w:val="24"/>
          <w:szCs w:val="24"/>
        </w:rPr>
        <w:t xml:space="preserve"> 1969 (</w:t>
      </w:r>
      <w:r w:rsidRPr="00792FE7">
        <w:rPr>
          <w:rFonts w:ascii="Century Schoolbook" w:hAnsi="Century Schoolbook"/>
          <w:color w:val="auto"/>
          <w:sz w:val="24"/>
          <w:szCs w:val="24"/>
        </w:rPr>
        <w:t>44 years) and during this time we have published a range of teacher resource books</w:t>
      </w:r>
      <w:r w:rsidR="0064133F" w:rsidRPr="00792FE7">
        <w:rPr>
          <w:rFonts w:ascii="Century Schoolbook" w:hAnsi="Century Schoolbook"/>
          <w:color w:val="auto"/>
          <w:sz w:val="24"/>
          <w:szCs w:val="24"/>
        </w:rPr>
        <w:t>. Our books have been created specifically for Australian schools, and the intellectual property rights of our Company and the authors we represent are of vital importance</w:t>
      </w:r>
      <w:r w:rsidR="00421709" w:rsidRPr="00792FE7">
        <w:rPr>
          <w:rFonts w:ascii="Century Schoolbook" w:hAnsi="Century Schoolbook"/>
          <w:color w:val="auto"/>
          <w:sz w:val="24"/>
          <w:szCs w:val="24"/>
        </w:rPr>
        <w:t xml:space="preserve"> to us</w:t>
      </w:r>
      <w:r w:rsidR="0064133F" w:rsidRPr="00792FE7">
        <w:rPr>
          <w:rFonts w:ascii="Century Schoolbook" w:hAnsi="Century Schoolbook"/>
          <w:color w:val="auto"/>
          <w:sz w:val="24"/>
          <w:szCs w:val="24"/>
        </w:rPr>
        <w:t>.</w:t>
      </w:r>
    </w:p>
    <w:p w:rsidR="0064133F" w:rsidRPr="00792FE7" w:rsidRDefault="0064133F" w:rsidP="0064133F">
      <w:pPr>
        <w:pStyle w:val="ListParagraph"/>
        <w:numPr>
          <w:ilvl w:val="0"/>
          <w:numId w:val="1"/>
        </w:numPr>
        <w:jc w:val="both"/>
        <w:rPr>
          <w:rFonts w:ascii="Century Schoolbook" w:hAnsi="Century Schoolbook"/>
          <w:color w:val="auto"/>
          <w:sz w:val="24"/>
          <w:szCs w:val="24"/>
        </w:rPr>
      </w:pPr>
      <w:r w:rsidRPr="00792FE7">
        <w:rPr>
          <w:rFonts w:ascii="Century Schoolbook" w:hAnsi="Century Schoolbook"/>
          <w:color w:val="auto"/>
          <w:sz w:val="24"/>
          <w:szCs w:val="24"/>
        </w:rPr>
        <w:t>We strongly object to the ALRC’s recommendation to repeal the statutory licences, especially for education and government, because it is an attack on our intellectual property rights; it will inevitably erode our income and will create uncertainty regarding the use of our content.</w:t>
      </w:r>
    </w:p>
    <w:p w:rsidR="00812832" w:rsidRPr="00792FE7" w:rsidRDefault="00812832" w:rsidP="0064133F">
      <w:pPr>
        <w:pStyle w:val="ListParagraph"/>
        <w:numPr>
          <w:ilvl w:val="0"/>
          <w:numId w:val="1"/>
        </w:numPr>
        <w:jc w:val="both"/>
        <w:rPr>
          <w:rFonts w:ascii="Century Schoolbook" w:hAnsi="Century Schoolbook"/>
          <w:color w:val="auto"/>
          <w:sz w:val="24"/>
          <w:szCs w:val="24"/>
        </w:rPr>
      </w:pPr>
      <w:r w:rsidRPr="00792FE7">
        <w:rPr>
          <w:rFonts w:ascii="Century Schoolbook" w:hAnsi="Century Schoolbook"/>
          <w:color w:val="auto"/>
          <w:sz w:val="24"/>
          <w:szCs w:val="24"/>
        </w:rPr>
        <w:t>The content of our publications is property we control, and we are of the opinion we have the right to say how and when it is used. The statutory licence offers a benefit to us and to larger users, such as teachers, as it removes the administrative burden of seeking individual permissions and negotiating licences, as well as the issue of monitoring for infringements and enforcement costs.</w:t>
      </w:r>
    </w:p>
    <w:p w:rsidR="00812832" w:rsidRPr="00792FE7" w:rsidRDefault="00812832" w:rsidP="0064133F">
      <w:pPr>
        <w:pStyle w:val="ListParagraph"/>
        <w:numPr>
          <w:ilvl w:val="0"/>
          <w:numId w:val="1"/>
        </w:numPr>
        <w:jc w:val="both"/>
        <w:rPr>
          <w:rFonts w:ascii="Century Schoolbook" w:hAnsi="Century Schoolbook"/>
          <w:color w:val="auto"/>
          <w:sz w:val="24"/>
          <w:szCs w:val="24"/>
        </w:rPr>
      </w:pPr>
      <w:r w:rsidRPr="00792FE7">
        <w:rPr>
          <w:rFonts w:ascii="Century Schoolbook" w:hAnsi="Century Schoolbook"/>
          <w:color w:val="auto"/>
          <w:sz w:val="24"/>
          <w:szCs w:val="24"/>
        </w:rPr>
        <w:t>As creators and publishers of the material we make available to teachers,</w:t>
      </w:r>
      <w:r w:rsidR="009C0559" w:rsidRPr="00792FE7">
        <w:rPr>
          <w:rFonts w:ascii="Century Schoolbook" w:hAnsi="Century Schoolbook"/>
          <w:color w:val="auto"/>
          <w:sz w:val="24"/>
          <w:szCs w:val="24"/>
        </w:rPr>
        <w:t xml:space="preserve"> we expect an appropriate financial return, and therefore we do not give permission for our work to be copied and shared for free.</w:t>
      </w:r>
    </w:p>
    <w:p w:rsidR="009C0559" w:rsidRPr="00792FE7" w:rsidRDefault="009C0559" w:rsidP="0064133F">
      <w:pPr>
        <w:pStyle w:val="ListParagraph"/>
        <w:numPr>
          <w:ilvl w:val="0"/>
          <w:numId w:val="1"/>
        </w:numPr>
        <w:jc w:val="both"/>
        <w:rPr>
          <w:rFonts w:ascii="Century Schoolbook" w:hAnsi="Century Schoolbook"/>
          <w:color w:val="auto"/>
          <w:sz w:val="24"/>
          <w:szCs w:val="24"/>
        </w:rPr>
      </w:pPr>
      <w:r w:rsidRPr="00792FE7">
        <w:rPr>
          <w:rFonts w:ascii="Century Schoolbook" w:hAnsi="Century Schoolbook"/>
          <w:color w:val="auto"/>
          <w:sz w:val="24"/>
          <w:szCs w:val="24"/>
        </w:rPr>
        <w:t xml:space="preserve">In recent years, the return we have received for the extensive use of our copyright material has been a significant component of our income, and any reduction of this income for our company and our creative colleagues, will lead to a significant long-term downgrade of Australian educational content for </w:t>
      </w:r>
      <w:r w:rsidR="00A3612C" w:rsidRPr="00792FE7">
        <w:rPr>
          <w:rFonts w:ascii="Century Schoolbook" w:hAnsi="Century Schoolbook"/>
          <w:color w:val="auto"/>
          <w:sz w:val="24"/>
          <w:szCs w:val="24"/>
        </w:rPr>
        <w:t xml:space="preserve">teachers, students and the </w:t>
      </w:r>
      <w:proofErr w:type="gramStart"/>
      <w:r w:rsidR="00A3612C" w:rsidRPr="00792FE7">
        <w:rPr>
          <w:rFonts w:ascii="Century Schoolbook" w:hAnsi="Century Schoolbook"/>
          <w:color w:val="auto"/>
          <w:sz w:val="24"/>
          <w:szCs w:val="24"/>
        </w:rPr>
        <w:t>broa</w:t>
      </w:r>
      <w:r w:rsidRPr="00792FE7">
        <w:rPr>
          <w:rFonts w:ascii="Century Schoolbook" w:hAnsi="Century Schoolbook"/>
          <w:color w:val="auto"/>
          <w:sz w:val="24"/>
          <w:szCs w:val="24"/>
        </w:rPr>
        <w:t>der</w:t>
      </w:r>
      <w:proofErr w:type="gramEnd"/>
      <w:r w:rsidRPr="00792FE7">
        <w:rPr>
          <w:rFonts w:ascii="Century Schoolbook" w:hAnsi="Century Schoolbook"/>
          <w:color w:val="auto"/>
          <w:sz w:val="24"/>
          <w:szCs w:val="24"/>
        </w:rPr>
        <w:t xml:space="preserve"> community</w:t>
      </w:r>
      <w:r w:rsidR="00A3612C" w:rsidRPr="00792FE7">
        <w:rPr>
          <w:rFonts w:ascii="Century Schoolbook" w:hAnsi="Century Schoolbook"/>
          <w:color w:val="auto"/>
          <w:sz w:val="24"/>
          <w:szCs w:val="24"/>
        </w:rPr>
        <w:t>.</w:t>
      </w:r>
    </w:p>
    <w:p w:rsidR="00A3612C" w:rsidRPr="00792FE7" w:rsidRDefault="00A3612C" w:rsidP="00A3612C">
      <w:pPr>
        <w:pStyle w:val="ListParagraph"/>
        <w:jc w:val="both"/>
        <w:rPr>
          <w:rFonts w:ascii="Century Schoolbook" w:hAnsi="Century Schoolbook"/>
          <w:color w:val="auto"/>
          <w:sz w:val="24"/>
          <w:szCs w:val="24"/>
        </w:rPr>
      </w:pPr>
      <w:r w:rsidRPr="00792FE7">
        <w:rPr>
          <w:rFonts w:ascii="Century Schoolbook" w:hAnsi="Century Schoolbook"/>
          <w:color w:val="auto"/>
          <w:sz w:val="24"/>
          <w:szCs w:val="24"/>
        </w:rPr>
        <w:t>The pursuit of breaches of copyright is both costly and time consuming and if this can be avoided it would contribute to a fairer and more functional system.</w:t>
      </w:r>
    </w:p>
    <w:p w:rsidR="00A3612C" w:rsidRPr="00792FE7" w:rsidRDefault="00A3612C" w:rsidP="00792FE7">
      <w:pPr>
        <w:pStyle w:val="ListParagraph"/>
        <w:numPr>
          <w:ilvl w:val="0"/>
          <w:numId w:val="1"/>
        </w:numPr>
        <w:jc w:val="both"/>
        <w:rPr>
          <w:rFonts w:ascii="Century Schoolbook" w:hAnsi="Century Schoolbook"/>
          <w:color w:val="auto"/>
          <w:sz w:val="24"/>
          <w:szCs w:val="24"/>
        </w:rPr>
      </w:pPr>
      <w:r w:rsidRPr="00792FE7">
        <w:rPr>
          <w:rFonts w:ascii="Century Schoolbook" w:hAnsi="Century Schoolbook"/>
          <w:color w:val="auto"/>
          <w:sz w:val="24"/>
          <w:szCs w:val="24"/>
        </w:rPr>
        <w:t>In 2011, Australian copyright-based industries</w:t>
      </w:r>
      <w:r w:rsidR="009173A4" w:rsidRPr="00792FE7">
        <w:rPr>
          <w:rFonts w:ascii="Century Schoolbook" w:hAnsi="Century Schoolbook"/>
          <w:color w:val="auto"/>
          <w:sz w:val="24"/>
          <w:szCs w:val="24"/>
        </w:rPr>
        <w:t xml:space="preserve"> generated almost $100</w:t>
      </w:r>
      <w:r w:rsidR="00421709" w:rsidRPr="00792FE7">
        <w:rPr>
          <w:rFonts w:ascii="Century Schoolbook" w:hAnsi="Century Schoolbook"/>
          <w:color w:val="auto"/>
          <w:sz w:val="24"/>
          <w:szCs w:val="24"/>
        </w:rPr>
        <w:t xml:space="preserve"> </w:t>
      </w:r>
      <w:r w:rsidR="009173A4" w:rsidRPr="00792FE7">
        <w:rPr>
          <w:rFonts w:ascii="Century Schoolbook" w:hAnsi="Century Schoolbook"/>
          <w:color w:val="auto"/>
          <w:sz w:val="24"/>
          <w:szCs w:val="24"/>
        </w:rPr>
        <w:t>billion in economic activity</w:t>
      </w:r>
      <w:r w:rsidR="00C6055E" w:rsidRPr="00792FE7">
        <w:rPr>
          <w:rFonts w:ascii="Century Schoolbook" w:hAnsi="Century Schoolbook"/>
          <w:color w:val="auto"/>
          <w:sz w:val="24"/>
          <w:szCs w:val="24"/>
        </w:rPr>
        <w:t xml:space="preserve"> (7% of GDP), and accounted for more than $7 billion in exports </w:t>
      </w:r>
      <w:r w:rsidR="00421709" w:rsidRPr="00792FE7">
        <w:rPr>
          <w:rFonts w:ascii="Century Schoolbook" w:hAnsi="Century Schoolbook"/>
          <w:color w:val="auto"/>
          <w:sz w:val="24"/>
          <w:szCs w:val="24"/>
        </w:rPr>
        <w:t>(3% of all exports) and employed almost one million people</w:t>
      </w:r>
      <w:r w:rsidR="00790BDB">
        <w:rPr>
          <w:rFonts w:ascii="Century Schoolbook" w:hAnsi="Century Schoolbook"/>
          <w:color w:val="auto"/>
          <w:sz w:val="24"/>
          <w:szCs w:val="24"/>
        </w:rPr>
        <w:t xml:space="preserve"> </w:t>
      </w:r>
      <w:r w:rsidR="00421709" w:rsidRPr="00792FE7">
        <w:rPr>
          <w:rFonts w:ascii="Century Schoolbook" w:hAnsi="Century Schoolbook"/>
          <w:color w:val="auto"/>
          <w:sz w:val="24"/>
          <w:szCs w:val="24"/>
        </w:rPr>
        <w:t>(8% of the nation’s workforce).</w:t>
      </w:r>
    </w:p>
    <w:p w:rsidR="00F25DFC" w:rsidRPr="00F25DFC" w:rsidRDefault="00421709" w:rsidP="00F25DFC">
      <w:pPr>
        <w:pStyle w:val="ListParagraph"/>
        <w:numPr>
          <w:ilvl w:val="0"/>
          <w:numId w:val="1"/>
        </w:numPr>
        <w:jc w:val="both"/>
        <w:rPr>
          <w:rFonts w:ascii="Century Schoolbook" w:hAnsi="Century Schoolbook"/>
          <w:color w:val="auto"/>
          <w:sz w:val="24"/>
          <w:szCs w:val="24"/>
        </w:rPr>
      </w:pPr>
      <w:r w:rsidRPr="00792FE7">
        <w:rPr>
          <w:rFonts w:ascii="Century Schoolbook" w:hAnsi="Century Schoolbook"/>
          <w:color w:val="auto"/>
          <w:sz w:val="24"/>
          <w:szCs w:val="24"/>
        </w:rPr>
        <w:t>The current statu</w:t>
      </w:r>
      <w:r w:rsidR="00F44A4E">
        <w:rPr>
          <w:rFonts w:ascii="Century Schoolbook" w:hAnsi="Century Schoolbook"/>
          <w:color w:val="auto"/>
          <w:sz w:val="24"/>
          <w:szCs w:val="24"/>
        </w:rPr>
        <w:t>tory licens</w:t>
      </w:r>
      <w:r w:rsidR="00792FE7" w:rsidRPr="00792FE7">
        <w:rPr>
          <w:rFonts w:ascii="Century Schoolbook" w:hAnsi="Century Schoolbook"/>
          <w:color w:val="auto"/>
          <w:sz w:val="24"/>
          <w:szCs w:val="24"/>
        </w:rPr>
        <w:t>ing system fairly ren</w:t>
      </w:r>
      <w:r w:rsidRPr="00792FE7">
        <w:rPr>
          <w:rFonts w:ascii="Century Schoolbook" w:hAnsi="Century Schoolbook"/>
          <w:color w:val="auto"/>
          <w:sz w:val="24"/>
          <w:szCs w:val="24"/>
        </w:rPr>
        <w:t>umerates content creators for the copying and sharing of copyright material</w:t>
      </w:r>
      <w:r w:rsidR="00792FE7" w:rsidRPr="00792FE7">
        <w:rPr>
          <w:rFonts w:ascii="Century Schoolbook" w:hAnsi="Century Schoolbook"/>
          <w:color w:val="auto"/>
          <w:sz w:val="24"/>
          <w:szCs w:val="24"/>
        </w:rPr>
        <w:t>. If others, including schools, wish to use our material, they need to pay for it.</w:t>
      </w:r>
    </w:p>
    <w:p w:rsidR="00421709" w:rsidRPr="00F25DFC" w:rsidRDefault="00792FE7" w:rsidP="00A3612C">
      <w:pPr>
        <w:pStyle w:val="ListParagraph"/>
        <w:numPr>
          <w:ilvl w:val="0"/>
          <w:numId w:val="1"/>
        </w:numPr>
        <w:jc w:val="both"/>
        <w:rPr>
          <w:rFonts w:ascii="Century Schoolbook" w:hAnsi="Century Schoolbook"/>
          <w:b/>
          <w:color w:val="auto"/>
          <w:sz w:val="24"/>
          <w:szCs w:val="24"/>
        </w:rPr>
      </w:pPr>
      <w:r w:rsidRPr="00792FE7">
        <w:rPr>
          <w:rFonts w:ascii="Century Schoolbook" w:hAnsi="Century Schoolbook"/>
          <w:color w:val="auto"/>
          <w:sz w:val="24"/>
          <w:szCs w:val="24"/>
        </w:rPr>
        <w:t xml:space="preserve"> </w:t>
      </w:r>
      <w:r w:rsidRPr="00F25DFC">
        <w:rPr>
          <w:rFonts w:ascii="Century Schoolbook" w:hAnsi="Century Schoolbook"/>
          <w:b/>
          <w:color w:val="auto"/>
          <w:sz w:val="24"/>
          <w:szCs w:val="24"/>
        </w:rPr>
        <w:t>Please, do</w:t>
      </w:r>
      <w:r w:rsidR="00F44A4E">
        <w:rPr>
          <w:rFonts w:ascii="Century Schoolbook" w:hAnsi="Century Schoolbook"/>
          <w:b/>
          <w:color w:val="auto"/>
          <w:sz w:val="24"/>
          <w:szCs w:val="24"/>
        </w:rPr>
        <w:t xml:space="preserve"> not repeal the statutory licenc</w:t>
      </w:r>
      <w:r w:rsidRPr="00F25DFC">
        <w:rPr>
          <w:rFonts w:ascii="Century Schoolbook" w:hAnsi="Century Schoolbook"/>
          <w:b/>
          <w:color w:val="auto"/>
          <w:sz w:val="24"/>
          <w:szCs w:val="24"/>
        </w:rPr>
        <w:t>e</w:t>
      </w:r>
      <w:r w:rsidR="00F44A4E">
        <w:rPr>
          <w:rFonts w:ascii="Century Schoolbook" w:hAnsi="Century Schoolbook"/>
          <w:b/>
          <w:color w:val="auto"/>
          <w:sz w:val="24"/>
          <w:szCs w:val="24"/>
        </w:rPr>
        <w:t>s</w:t>
      </w:r>
      <w:r w:rsidRPr="00F25DFC">
        <w:rPr>
          <w:rFonts w:ascii="Century Schoolbook" w:hAnsi="Century Schoolbook"/>
          <w:b/>
          <w:color w:val="auto"/>
          <w:sz w:val="24"/>
          <w:szCs w:val="24"/>
        </w:rPr>
        <w:t>.</w:t>
      </w:r>
    </w:p>
    <w:p w:rsidR="00792FE7" w:rsidRPr="00792FE7" w:rsidRDefault="00792FE7" w:rsidP="00792FE7">
      <w:pPr>
        <w:pStyle w:val="ListParagraph"/>
        <w:jc w:val="both"/>
        <w:rPr>
          <w:rFonts w:ascii="Century Schoolbook" w:hAnsi="Century Schoolbook"/>
          <w:color w:val="auto"/>
          <w:sz w:val="24"/>
          <w:szCs w:val="24"/>
        </w:rPr>
      </w:pPr>
    </w:p>
    <w:p w:rsidR="00792FE7" w:rsidRPr="00792FE7" w:rsidRDefault="00792FE7" w:rsidP="00792FE7">
      <w:pPr>
        <w:pStyle w:val="ListParagraph"/>
        <w:jc w:val="both"/>
        <w:rPr>
          <w:rFonts w:ascii="Century Schoolbook" w:hAnsi="Century Schoolbook"/>
          <w:color w:val="auto"/>
          <w:sz w:val="24"/>
          <w:szCs w:val="24"/>
        </w:rPr>
      </w:pPr>
      <w:r w:rsidRPr="00792FE7">
        <w:rPr>
          <w:rFonts w:ascii="Century Schoolbook" w:hAnsi="Century Schoolbook"/>
          <w:color w:val="auto"/>
          <w:sz w:val="24"/>
          <w:szCs w:val="24"/>
        </w:rPr>
        <w:t xml:space="preserve">David E. </w:t>
      </w:r>
      <w:proofErr w:type="spellStart"/>
      <w:r w:rsidRPr="00792FE7">
        <w:rPr>
          <w:rFonts w:ascii="Century Schoolbook" w:hAnsi="Century Schoolbook"/>
          <w:color w:val="auto"/>
          <w:sz w:val="24"/>
          <w:szCs w:val="24"/>
        </w:rPr>
        <w:t>Corney</w:t>
      </w:r>
      <w:proofErr w:type="spellEnd"/>
      <w:r w:rsidRPr="00792FE7">
        <w:rPr>
          <w:rFonts w:ascii="Century Schoolbook" w:hAnsi="Century Schoolbook"/>
          <w:color w:val="auto"/>
          <w:sz w:val="24"/>
          <w:szCs w:val="24"/>
        </w:rPr>
        <w:t>.</w:t>
      </w:r>
    </w:p>
    <w:p w:rsidR="00792FE7" w:rsidRPr="00792FE7" w:rsidRDefault="00792FE7" w:rsidP="00792FE7">
      <w:pPr>
        <w:pStyle w:val="ListParagraph"/>
        <w:jc w:val="both"/>
        <w:rPr>
          <w:rFonts w:ascii="Century Schoolbook" w:hAnsi="Century Schoolbook"/>
          <w:color w:val="auto"/>
          <w:sz w:val="24"/>
          <w:szCs w:val="24"/>
        </w:rPr>
      </w:pPr>
      <w:proofErr w:type="gramStart"/>
      <w:r w:rsidRPr="00792FE7">
        <w:rPr>
          <w:rFonts w:ascii="Century Schoolbook" w:hAnsi="Century Schoolbook"/>
          <w:color w:val="auto"/>
          <w:sz w:val="24"/>
          <w:szCs w:val="24"/>
        </w:rPr>
        <w:t>Director.</w:t>
      </w:r>
      <w:proofErr w:type="gramEnd"/>
    </w:p>
    <w:sectPr w:rsidR="00792FE7" w:rsidRPr="00792FE7" w:rsidSect="00FD4313">
      <w:headerReference w:type="even" r:id="rId8"/>
      <w:headerReference w:type="default" r:id="rId9"/>
      <w:footerReference w:type="even" r:id="rId10"/>
      <w:footerReference w:type="default" r:id="rId11"/>
      <w:headerReference w:type="first" r:id="rId12"/>
      <w:footerReference w:type="first" r:id="rId13"/>
      <w:pgSz w:w="11906" w:h="16838"/>
      <w:pgMar w:top="851" w:right="90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4C" w:rsidRDefault="0036004C" w:rsidP="0036004C">
      <w:pPr>
        <w:spacing w:after="0" w:line="240" w:lineRule="auto"/>
      </w:pPr>
      <w:r>
        <w:separator/>
      </w:r>
    </w:p>
  </w:endnote>
  <w:endnote w:type="continuationSeparator" w:id="0">
    <w:p w:rsidR="0036004C" w:rsidRDefault="0036004C" w:rsidP="00360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4C" w:rsidRDefault="00360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4C" w:rsidRDefault="003600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4C" w:rsidRDefault="0036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4C" w:rsidRDefault="0036004C" w:rsidP="0036004C">
      <w:pPr>
        <w:spacing w:after="0" w:line="240" w:lineRule="auto"/>
      </w:pPr>
      <w:r>
        <w:separator/>
      </w:r>
    </w:p>
  </w:footnote>
  <w:footnote w:type="continuationSeparator" w:id="0">
    <w:p w:rsidR="0036004C" w:rsidRDefault="0036004C" w:rsidP="00360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4C" w:rsidRDefault="003600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4C" w:rsidRDefault="0036004C">
    <w:pPr>
      <w:pStyle w:val="Header"/>
    </w:pPr>
    <w:r>
      <w:t>503._org_ Belair Publications Pty Ltd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4C" w:rsidRDefault="00360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B1011"/>
    <w:multiLevelType w:val="hybridMultilevel"/>
    <w:tmpl w:val="1D3E1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641D"/>
    <w:rsid w:val="00135759"/>
    <w:rsid w:val="001C641D"/>
    <w:rsid w:val="0036004C"/>
    <w:rsid w:val="00361167"/>
    <w:rsid w:val="0040358D"/>
    <w:rsid w:val="00403BDA"/>
    <w:rsid w:val="00421709"/>
    <w:rsid w:val="00557B13"/>
    <w:rsid w:val="00584623"/>
    <w:rsid w:val="005D3CB1"/>
    <w:rsid w:val="006334C3"/>
    <w:rsid w:val="0064133F"/>
    <w:rsid w:val="006E5934"/>
    <w:rsid w:val="00710D5F"/>
    <w:rsid w:val="0074607A"/>
    <w:rsid w:val="00790BDB"/>
    <w:rsid w:val="00792FE7"/>
    <w:rsid w:val="007C0436"/>
    <w:rsid w:val="00812832"/>
    <w:rsid w:val="009173A4"/>
    <w:rsid w:val="00952118"/>
    <w:rsid w:val="00965F0A"/>
    <w:rsid w:val="009C0559"/>
    <w:rsid w:val="009F68C2"/>
    <w:rsid w:val="00A3612C"/>
    <w:rsid w:val="00A372B2"/>
    <w:rsid w:val="00AF3BDD"/>
    <w:rsid w:val="00C6055E"/>
    <w:rsid w:val="00C944D6"/>
    <w:rsid w:val="00CC06F6"/>
    <w:rsid w:val="00E42F58"/>
    <w:rsid w:val="00E80E22"/>
    <w:rsid w:val="00EA3CE4"/>
    <w:rsid w:val="00EB5247"/>
    <w:rsid w:val="00EB7DE7"/>
    <w:rsid w:val="00F25DFC"/>
    <w:rsid w:val="00F44A4E"/>
    <w:rsid w:val="00FD4313"/>
    <w:rsid w:val="00FE54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David"/>
        <w:sz w:val="28"/>
        <w:szCs w:val="40"/>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1D"/>
    <w:rPr>
      <w:rFonts w:asciiTheme="minorHAnsi" w:hAnsiTheme="minorHAnsi"/>
      <w:color w:val="17365D" w:themeColor="text2" w:themeShade="B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E22"/>
    <w:rPr>
      <w:color w:val="0000FF" w:themeColor="hyperlink"/>
      <w:u w:val="single"/>
    </w:rPr>
  </w:style>
  <w:style w:type="paragraph" w:styleId="ListParagraph">
    <w:name w:val="List Paragraph"/>
    <w:basedOn w:val="Normal"/>
    <w:uiPriority w:val="34"/>
    <w:qFormat/>
    <w:rsid w:val="00FD4313"/>
    <w:pPr>
      <w:ind w:left="720"/>
      <w:contextualSpacing/>
    </w:pPr>
  </w:style>
  <w:style w:type="paragraph" w:styleId="BalloonText">
    <w:name w:val="Balloon Text"/>
    <w:basedOn w:val="Normal"/>
    <w:link w:val="BalloonTextChar"/>
    <w:uiPriority w:val="99"/>
    <w:semiHidden/>
    <w:unhideWhenUsed/>
    <w:rsid w:val="0079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FE7"/>
    <w:rPr>
      <w:rFonts w:ascii="Tahoma" w:hAnsi="Tahoma" w:cs="Tahoma"/>
      <w:color w:val="17365D" w:themeColor="text2" w:themeShade="BF"/>
      <w:sz w:val="16"/>
      <w:szCs w:val="16"/>
    </w:rPr>
  </w:style>
  <w:style w:type="paragraph" w:styleId="Header">
    <w:name w:val="header"/>
    <w:basedOn w:val="Normal"/>
    <w:link w:val="HeaderChar"/>
    <w:uiPriority w:val="99"/>
    <w:semiHidden/>
    <w:unhideWhenUsed/>
    <w:rsid w:val="003600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04C"/>
    <w:rPr>
      <w:rFonts w:asciiTheme="minorHAnsi" w:hAnsiTheme="minorHAnsi"/>
      <w:color w:val="17365D" w:themeColor="text2" w:themeShade="BF"/>
      <w:sz w:val="40"/>
    </w:rPr>
  </w:style>
  <w:style w:type="paragraph" w:styleId="Footer">
    <w:name w:val="footer"/>
    <w:basedOn w:val="Normal"/>
    <w:link w:val="FooterChar"/>
    <w:uiPriority w:val="99"/>
    <w:semiHidden/>
    <w:unhideWhenUsed/>
    <w:rsid w:val="003600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004C"/>
    <w:rPr>
      <w:rFonts w:asciiTheme="minorHAnsi" w:hAnsiTheme="minorHAnsi"/>
      <w:color w:val="17365D" w:themeColor="text2" w:themeShade="BF"/>
      <w:sz w:val="40"/>
    </w:rPr>
  </w:style>
</w:styles>
</file>

<file path=word/webSettings.xml><?xml version="1.0" encoding="utf-8"?>
<w:webSettings xmlns:r="http://schemas.openxmlformats.org/officeDocument/2006/relationships" xmlns:w="http://schemas.openxmlformats.org/wordprocessingml/2006/main">
  <w:divs>
    <w:div w:id="100103979">
      <w:bodyDiv w:val="1"/>
      <w:marLeft w:val="0"/>
      <w:marRight w:val="0"/>
      <w:marTop w:val="0"/>
      <w:marBottom w:val="0"/>
      <w:divBdr>
        <w:top w:val="none" w:sz="0" w:space="0" w:color="auto"/>
        <w:left w:val="none" w:sz="0" w:space="0" w:color="auto"/>
        <w:bottom w:val="none" w:sz="0" w:space="0" w:color="auto"/>
        <w:right w:val="none" w:sz="0" w:space="0" w:color="auto"/>
      </w:divBdr>
    </w:div>
    <w:div w:id="1141921707">
      <w:bodyDiv w:val="1"/>
      <w:marLeft w:val="0"/>
      <w:marRight w:val="0"/>
      <w:marTop w:val="0"/>
      <w:marBottom w:val="0"/>
      <w:divBdr>
        <w:top w:val="none" w:sz="0" w:space="0" w:color="auto"/>
        <w:left w:val="none" w:sz="0" w:space="0" w:color="auto"/>
        <w:bottom w:val="none" w:sz="0" w:space="0" w:color="auto"/>
        <w:right w:val="none" w:sz="0" w:space="0" w:color="auto"/>
      </w:divBdr>
    </w:div>
    <w:div w:id="20508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mcorney@bigpon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marie-claire.muir</cp:lastModifiedBy>
  <cp:revision>2</cp:revision>
  <cp:lastPrinted>2013-07-26T03:52:00Z</cp:lastPrinted>
  <dcterms:created xsi:type="dcterms:W3CDTF">2013-07-31T03:08:00Z</dcterms:created>
  <dcterms:modified xsi:type="dcterms:W3CDTF">2013-07-31T03:08:00Z</dcterms:modified>
</cp:coreProperties>
</file>