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10643B">
      <w:r>
        <w:t>372. C Wood</w:t>
      </w:r>
    </w:p>
    <w:p w:rsidR="005F748D" w:rsidRDefault="0010643B" w:rsidP="0010643B">
      <w:pPr>
        <w:outlineLvl w:val="0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Catherine Wood </w:t>
      </w:r>
    </w:p>
    <w:p w:rsidR="0010643B" w:rsidRDefault="0010643B" w:rsidP="0010643B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Review of the Copyright system</w:t>
      </w:r>
    </w:p>
    <w:p w:rsidR="0010643B" w:rsidRDefault="0010643B" w:rsidP="0010643B">
      <w:pPr>
        <w:rPr>
          <w:rFonts w:ascii="Calibri" w:hAnsi="Calibri" w:cs="Times New Roman"/>
        </w:rPr>
      </w:pP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I am a secondary teacher with more than 13 years’ experience </w:t>
      </w: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As a teacher, I routinely photocopy, print, scan and electronically share material with students in the classroom.</w:t>
      </w: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The Educational Statutory Licence system makes my job easy. I can copy and share so much material, for about a quarter of the commercial cost of a textbook, and this facilitates my classroom practice. It also makes it possible to use suitable content from a number of different sources.</w:t>
      </w: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It is reassuring to know that the people who create the educational content I use receive payment for their skill, time and effort.</w:t>
      </w: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As a teacher, I take pride in delivering a superior learning experience for my students. Each class is different, so it would be rare for me to use exactly the same material year-in and year-out. I tailor the material to the challenges of each group of students.</w:t>
      </w: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understand a recommendation has been made to remove the current system and replace it with a combination of new arrangements.</w:t>
      </w: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strongly oppose any change to the current system that will create any further burden on my time.</w:t>
      </w: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strongly oppose any change to the current system that creates uncertainty about what I can and cannot share with my students.</w:t>
      </w:r>
    </w:p>
    <w:p w:rsidR="0010643B" w:rsidRDefault="0010643B" w:rsidP="0010643B">
      <w:pPr>
        <w:spacing w:before="100" w:beforeAutospacing="1" w:after="120"/>
        <w:ind w:left="357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I strongly oppose any change to the current system that takes away fair remuneration from the people who create high-quality Australian educational resources, many of whom are teachers, which I rely on and value highly.</w:t>
      </w:r>
    </w:p>
    <w:p w:rsidR="0010643B" w:rsidRDefault="0010643B" w:rsidP="0010643B">
      <w:pPr>
        <w:rPr>
          <w:rFonts w:ascii="Calibri" w:hAnsi="Calibri" w:cs="Times New Roman"/>
        </w:rPr>
      </w:pPr>
    </w:p>
    <w:p w:rsidR="0010643B" w:rsidRPr="005F748D" w:rsidRDefault="0010643B" w:rsidP="005F748D">
      <w:pPr>
        <w:spacing w:before="100" w:beforeAutospacing="1" w:after="100" w:afterAutospacing="1"/>
        <w:rPr>
          <w:rFonts w:ascii="Century Gothic" w:hAnsi="Century Gothic"/>
          <w:color w:val="464648"/>
          <w:sz w:val="18"/>
          <w:szCs w:val="18"/>
        </w:rPr>
      </w:pPr>
      <w:r>
        <w:rPr>
          <w:rFonts w:ascii="Century Gothic" w:hAnsi="Century Gothic"/>
          <w:color w:val="464648"/>
          <w:sz w:val="18"/>
          <w:szCs w:val="18"/>
        </w:rPr>
        <w:t>Kind regards,</w:t>
      </w:r>
      <w:r>
        <w:rPr>
          <w:rFonts w:ascii="Century Gothic" w:hAnsi="Century Gothic"/>
          <w:color w:val="464648"/>
          <w:sz w:val="18"/>
          <w:szCs w:val="18"/>
        </w:rPr>
        <w:br/>
      </w:r>
      <w:r>
        <w:rPr>
          <w:rFonts w:ascii="Century Gothic" w:hAnsi="Century Gothic"/>
          <w:b/>
          <w:bCs/>
          <w:color w:val="464648"/>
          <w:sz w:val="18"/>
          <w:szCs w:val="18"/>
        </w:rPr>
        <w:t>Cath Wood</w:t>
      </w:r>
      <w:r>
        <w:rPr>
          <w:rFonts w:ascii="Century Gothic" w:hAnsi="Century Gothic"/>
          <w:color w:val="464648"/>
          <w:sz w:val="18"/>
          <w:szCs w:val="18"/>
        </w:rPr>
        <w:br/>
        <w:t>Teacher</w:t>
      </w:r>
      <w:r>
        <w:rPr>
          <w:rFonts w:ascii="Century Gothic" w:hAnsi="Century Gothic"/>
          <w:color w:val="464648"/>
          <w:sz w:val="18"/>
          <w:szCs w:val="18"/>
        </w:rPr>
        <w:br/>
      </w:r>
    </w:p>
    <w:sectPr w:rsidR="0010643B" w:rsidRPr="005F748D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0643B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840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3B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4F66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A9B"/>
    <w:rsid w:val="001D30B6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5095"/>
    <w:rsid w:val="001E53A1"/>
    <w:rsid w:val="001E55FD"/>
    <w:rsid w:val="001E5748"/>
    <w:rsid w:val="001E578B"/>
    <w:rsid w:val="001E5B96"/>
    <w:rsid w:val="001E5F4D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22F0"/>
    <w:rsid w:val="002423CA"/>
    <w:rsid w:val="00242450"/>
    <w:rsid w:val="00242572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B8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A07"/>
    <w:rsid w:val="002B6B6C"/>
    <w:rsid w:val="002B6C21"/>
    <w:rsid w:val="002B6E4E"/>
    <w:rsid w:val="002B7469"/>
    <w:rsid w:val="002B77AF"/>
    <w:rsid w:val="002B79E4"/>
    <w:rsid w:val="002B7A3F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60B"/>
    <w:rsid w:val="002D472F"/>
    <w:rsid w:val="002D4D1E"/>
    <w:rsid w:val="002D5361"/>
    <w:rsid w:val="002D539D"/>
    <w:rsid w:val="002D586A"/>
    <w:rsid w:val="002D59EE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48D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A28"/>
    <w:rsid w:val="00731BA7"/>
    <w:rsid w:val="00732084"/>
    <w:rsid w:val="00732106"/>
    <w:rsid w:val="00732B28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D91"/>
    <w:rsid w:val="00815841"/>
    <w:rsid w:val="008158E1"/>
    <w:rsid w:val="00815AFD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C36"/>
    <w:rsid w:val="00A21D50"/>
    <w:rsid w:val="00A22229"/>
    <w:rsid w:val="00A2230A"/>
    <w:rsid w:val="00A22A35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7BB"/>
    <w:rsid w:val="00A567C3"/>
    <w:rsid w:val="00A5695E"/>
    <w:rsid w:val="00A56AC3"/>
    <w:rsid w:val="00A56E2B"/>
    <w:rsid w:val="00A570D3"/>
    <w:rsid w:val="00A57C44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757"/>
    <w:rsid w:val="00DF0388"/>
    <w:rsid w:val="00DF05DC"/>
    <w:rsid w:val="00DF0E31"/>
    <w:rsid w:val="00DF0F53"/>
    <w:rsid w:val="00DF143B"/>
    <w:rsid w:val="00DF2108"/>
    <w:rsid w:val="00DF27DD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50B3"/>
    <w:rsid w:val="00E153B1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3</cp:revision>
  <dcterms:created xsi:type="dcterms:W3CDTF">2013-07-23T00:50:00Z</dcterms:created>
  <dcterms:modified xsi:type="dcterms:W3CDTF">2013-07-23T00:52:00Z</dcterms:modified>
</cp:coreProperties>
</file>