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B74F8E">
      <w:r>
        <w:t xml:space="preserve">345. A </w:t>
      </w:r>
      <w:proofErr w:type="spellStart"/>
      <w:r>
        <w:t>Geromet</w:t>
      </w:r>
      <w:proofErr w:type="spellEnd"/>
    </w:p>
    <w:p w:rsidR="00674AC5" w:rsidRDefault="00B74F8E" w:rsidP="00B74F8E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GEROMET Alberto </w:t>
      </w:r>
    </w:p>
    <w:p w:rsidR="00B74F8E" w:rsidRPr="00B74F8E" w:rsidRDefault="00B74F8E" w:rsidP="00B74F8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Any change to the current system would negatively impact on our profession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Dear Australian Law Reform Commission members,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secondary teacher with more than 10 years’ experience.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B74F8E" w:rsidRDefault="00B74F8E" w:rsidP="00B74F8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B74F8E" w:rsidRDefault="00B74F8E" w:rsidP="00B74F8E">
      <w:p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B74F8E" w:rsidRPr="00B74F8E" w:rsidRDefault="00B74F8E" w:rsidP="00B74F8E">
      <w:pPr>
        <w:rPr>
          <w:rFonts w:ascii="Calibri" w:hAnsi="Calibri" w:cs="Times New Roman"/>
        </w:rPr>
      </w:pPr>
      <w:r>
        <w:rPr>
          <w:rFonts w:ascii="Arial" w:hAnsi="Arial" w:cs="Arial"/>
          <w:color w:val="111111"/>
          <w:sz w:val="21"/>
          <w:szCs w:val="21"/>
        </w:rPr>
        <w:t>Kind regards,</w:t>
      </w:r>
    </w:p>
    <w:p w:rsidR="00B74F8E" w:rsidRDefault="00B74F8E" w:rsidP="00B74F8E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 xml:space="preserve">Alberto </w:t>
      </w:r>
      <w:proofErr w:type="spellStart"/>
      <w:r>
        <w:rPr>
          <w:rFonts w:ascii="Arial" w:hAnsi="Arial" w:cs="Arial"/>
          <w:b/>
          <w:bCs/>
          <w:color w:val="1F497D"/>
        </w:rPr>
        <w:t>Geromet</w:t>
      </w:r>
      <w:proofErr w:type="spellEnd"/>
    </w:p>
    <w:p w:rsidR="00B74F8E" w:rsidRPr="00B74F8E" w:rsidRDefault="00B74F8E">
      <w:pPr>
        <w:rPr>
          <w:b/>
        </w:rPr>
      </w:pPr>
    </w:p>
    <w:sectPr w:rsidR="00B74F8E" w:rsidRPr="00B74F8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4F8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AC5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4F8E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885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2013-07-19T05:52:00Z</dcterms:created>
  <dcterms:modified xsi:type="dcterms:W3CDTF">2013-07-19T05:52:00Z</dcterms:modified>
</cp:coreProperties>
</file>