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6E" w:rsidRPr="00C51F0B" w:rsidRDefault="004D256E" w:rsidP="004D256E">
      <w:pPr>
        <w:pStyle w:val="Body"/>
        <w:spacing w:after="120"/>
        <w:jc w:val="center"/>
        <w:rPr>
          <w:b/>
          <w:sz w:val="24"/>
          <w:szCs w:val="24"/>
        </w:rPr>
      </w:pPr>
      <w:bookmarkStart w:id="0" w:name="_GoBack"/>
      <w:bookmarkEnd w:id="0"/>
      <w:r w:rsidRPr="00C51F0B">
        <w:rPr>
          <w:b/>
          <w:sz w:val="24"/>
          <w:szCs w:val="24"/>
        </w:rPr>
        <w:t>Office of the Public Advocate</w:t>
      </w:r>
    </w:p>
    <w:p w:rsidR="004D256E" w:rsidRPr="00C51F0B" w:rsidRDefault="004D256E" w:rsidP="004D256E">
      <w:pPr>
        <w:pStyle w:val="Body"/>
        <w:spacing w:after="120"/>
        <w:jc w:val="center"/>
        <w:rPr>
          <w:b/>
          <w:sz w:val="24"/>
          <w:szCs w:val="24"/>
        </w:rPr>
      </w:pPr>
      <w:r w:rsidRPr="00C51F0B">
        <w:rPr>
          <w:b/>
          <w:sz w:val="24"/>
          <w:szCs w:val="24"/>
        </w:rPr>
        <w:t>South Australia</w:t>
      </w:r>
    </w:p>
    <w:p w:rsidR="004D256E" w:rsidRPr="00C51F0B" w:rsidRDefault="004D256E" w:rsidP="004D256E">
      <w:pPr>
        <w:pStyle w:val="Body"/>
        <w:spacing w:after="120"/>
        <w:jc w:val="center"/>
        <w:rPr>
          <w:b/>
        </w:rPr>
      </w:pPr>
    </w:p>
    <w:p w:rsidR="004D256E" w:rsidRDefault="004D256E" w:rsidP="004D256E">
      <w:pPr>
        <w:pStyle w:val="Body"/>
        <w:spacing w:after="120"/>
        <w:jc w:val="center"/>
      </w:pPr>
    </w:p>
    <w:p w:rsidR="004D256E" w:rsidRDefault="004D256E" w:rsidP="004D256E">
      <w:pPr>
        <w:pStyle w:val="Body"/>
        <w:spacing w:after="120"/>
        <w:jc w:val="center"/>
      </w:pPr>
    </w:p>
    <w:p w:rsidR="004D256E" w:rsidRDefault="004D256E" w:rsidP="004D256E">
      <w:pPr>
        <w:pStyle w:val="Body"/>
        <w:spacing w:after="120"/>
        <w:jc w:val="center"/>
      </w:pPr>
    </w:p>
    <w:p w:rsidR="004D256E" w:rsidRDefault="004D256E" w:rsidP="004D256E">
      <w:pPr>
        <w:pStyle w:val="Body"/>
        <w:spacing w:after="120"/>
      </w:pPr>
      <w:r>
        <w:rPr>
          <w:noProof/>
          <w:lang w:val="en-AU" w:eastAsia="en-AU"/>
        </w:rPr>
        <w:drawing>
          <wp:anchor distT="152400" distB="152400" distL="152400" distR="152400" simplePos="0" relativeHeight="251659264" behindDoc="0" locked="0" layoutInCell="1" allowOverlap="1">
            <wp:simplePos x="0" y="0"/>
            <wp:positionH relativeFrom="margin">
              <wp:posOffset>2295525</wp:posOffset>
            </wp:positionH>
            <wp:positionV relativeFrom="line">
              <wp:posOffset>18415</wp:posOffset>
            </wp:positionV>
            <wp:extent cx="1252220" cy="1234440"/>
            <wp:effectExtent l="0" t="0" r="5080" b="381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8" cstate="print">
                      <a:extLst/>
                    </a:blip>
                    <a:stretch>
                      <a:fillRect/>
                    </a:stretch>
                  </pic:blipFill>
                  <pic:spPr>
                    <a:xfrm>
                      <a:off x="0" y="0"/>
                      <a:ext cx="1252220" cy="1234440"/>
                    </a:xfrm>
                    <a:prstGeom prst="rect">
                      <a:avLst/>
                    </a:prstGeom>
                    <a:ln w="12700" cap="flat">
                      <a:noFill/>
                      <a:miter lim="400000"/>
                    </a:ln>
                    <a:effectLst/>
                  </pic:spPr>
                </pic:pic>
              </a:graphicData>
            </a:graphic>
          </wp:anchor>
        </w:drawing>
      </w:r>
    </w:p>
    <w:p w:rsidR="004D256E" w:rsidRDefault="004D256E" w:rsidP="004D256E">
      <w:pPr>
        <w:pStyle w:val="Body"/>
        <w:spacing w:after="120"/>
      </w:pPr>
    </w:p>
    <w:p w:rsidR="004D256E" w:rsidRDefault="004D256E" w:rsidP="004D256E">
      <w:pPr>
        <w:pStyle w:val="Body"/>
        <w:spacing w:after="120"/>
      </w:pPr>
    </w:p>
    <w:p w:rsidR="004D256E" w:rsidRDefault="004D256E" w:rsidP="004D256E">
      <w:pPr>
        <w:pStyle w:val="Body"/>
        <w:spacing w:after="120"/>
      </w:pPr>
    </w:p>
    <w:p w:rsidR="004D256E" w:rsidRDefault="004D256E" w:rsidP="004D256E">
      <w:pPr>
        <w:pStyle w:val="Body"/>
        <w:spacing w:after="120"/>
      </w:pPr>
    </w:p>
    <w:p w:rsidR="004D256E" w:rsidRDefault="004D256E" w:rsidP="004D256E">
      <w:pPr>
        <w:pStyle w:val="Body"/>
        <w:spacing w:after="120"/>
      </w:pPr>
    </w:p>
    <w:p w:rsidR="004D256E" w:rsidRDefault="004D256E" w:rsidP="004D256E">
      <w:pPr>
        <w:pStyle w:val="Body"/>
        <w:spacing w:after="120"/>
        <w:jc w:val="center"/>
      </w:pPr>
    </w:p>
    <w:p w:rsidR="004D256E" w:rsidRDefault="004D256E" w:rsidP="004D256E">
      <w:pPr>
        <w:pStyle w:val="Body"/>
        <w:spacing w:after="120"/>
        <w:jc w:val="center"/>
      </w:pPr>
    </w:p>
    <w:p w:rsidR="004D256E" w:rsidRDefault="004D256E" w:rsidP="004D256E">
      <w:pPr>
        <w:pStyle w:val="Body"/>
        <w:spacing w:after="120"/>
        <w:jc w:val="center"/>
      </w:pPr>
    </w:p>
    <w:p w:rsidR="004D256E" w:rsidRDefault="004D256E" w:rsidP="004D256E">
      <w:pPr>
        <w:pStyle w:val="Body"/>
        <w:spacing w:after="120"/>
        <w:jc w:val="center"/>
      </w:pPr>
    </w:p>
    <w:p w:rsidR="004D256E" w:rsidRDefault="004D256E" w:rsidP="004D256E">
      <w:pPr>
        <w:pStyle w:val="Body"/>
        <w:spacing w:after="120"/>
      </w:pPr>
    </w:p>
    <w:p w:rsidR="004D256E" w:rsidRPr="00C51F0B" w:rsidRDefault="004D256E" w:rsidP="004D256E">
      <w:pPr>
        <w:pStyle w:val="Subtitle"/>
        <w:jc w:val="center"/>
        <w:rPr>
          <w:b/>
          <w:sz w:val="32"/>
          <w:szCs w:val="32"/>
        </w:rPr>
      </w:pPr>
      <w:r w:rsidRPr="00C51F0B">
        <w:rPr>
          <w:b/>
          <w:sz w:val="32"/>
          <w:szCs w:val="32"/>
        </w:rPr>
        <w:t>Submission to the Australian Law Reform Commission</w:t>
      </w:r>
      <w:r>
        <w:rPr>
          <w:b/>
          <w:sz w:val="32"/>
          <w:szCs w:val="32"/>
        </w:rPr>
        <w:t xml:space="preserve"> on</w:t>
      </w:r>
    </w:p>
    <w:p w:rsidR="004D256E" w:rsidRPr="00C51F0B" w:rsidRDefault="004D256E" w:rsidP="004D256E">
      <w:pPr>
        <w:pStyle w:val="Subtitle"/>
        <w:jc w:val="center"/>
        <w:rPr>
          <w:b/>
          <w:sz w:val="32"/>
          <w:szCs w:val="32"/>
        </w:rPr>
      </w:pPr>
    </w:p>
    <w:p w:rsidR="004D256E" w:rsidRDefault="004D256E" w:rsidP="004D256E">
      <w:pPr>
        <w:pStyle w:val="Subtitle"/>
        <w:jc w:val="center"/>
        <w:rPr>
          <w:b/>
          <w:sz w:val="32"/>
          <w:szCs w:val="32"/>
        </w:rPr>
      </w:pPr>
      <w:r w:rsidRPr="00C51F0B">
        <w:rPr>
          <w:b/>
          <w:sz w:val="32"/>
          <w:szCs w:val="32"/>
        </w:rPr>
        <w:t>Protecting the Rights of Older Australians from Abuse</w:t>
      </w:r>
    </w:p>
    <w:p w:rsidR="004D256E" w:rsidRDefault="004D256E" w:rsidP="004D256E">
      <w:pPr>
        <w:pStyle w:val="Subtitle"/>
        <w:jc w:val="center"/>
        <w:rPr>
          <w:b/>
          <w:sz w:val="32"/>
          <w:szCs w:val="32"/>
        </w:rPr>
      </w:pPr>
    </w:p>
    <w:p w:rsidR="004D256E" w:rsidRPr="00C51F0B" w:rsidRDefault="004D256E" w:rsidP="004D256E">
      <w:pPr>
        <w:pStyle w:val="Subtitle"/>
        <w:jc w:val="center"/>
        <w:rPr>
          <w:b/>
          <w:sz w:val="32"/>
          <w:szCs w:val="32"/>
        </w:rPr>
      </w:pPr>
    </w:p>
    <w:p w:rsidR="004D256E" w:rsidRPr="00C51F0B" w:rsidRDefault="004D256E" w:rsidP="004D256E">
      <w:pPr>
        <w:pStyle w:val="Subtitle"/>
        <w:jc w:val="center"/>
        <w:rPr>
          <w:b/>
          <w:sz w:val="32"/>
          <w:szCs w:val="32"/>
        </w:rPr>
      </w:pPr>
    </w:p>
    <w:p w:rsidR="004D256E" w:rsidRPr="00C51F0B" w:rsidRDefault="004D256E" w:rsidP="004D256E">
      <w:pPr>
        <w:pStyle w:val="Subtitle"/>
        <w:jc w:val="center"/>
        <w:rPr>
          <w:b/>
          <w:sz w:val="32"/>
          <w:szCs w:val="32"/>
        </w:rPr>
      </w:pPr>
      <w:r>
        <w:rPr>
          <w:b/>
          <w:sz w:val="32"/>
          <w:szCs w:val="32"/>
        </w:rPr>
        <w:t>1 September 2016</w:t>
      </w:r>
    </w:p>
    <w:p w:rsidR="004D256E" w:rsidRPr="00224CE1" w:rsidRDefault="004D256E" w:rsidP="004D256E">
      <w:pPr>
        <w:pStyle w:val="Body"/>
      </w:pPr>
    </w:p>
    <w:p w:rsidR="004D256E" w:rsidRPr="00224CE1" w:rsidRDefault="004D256E" w:rsidP="004D256E">
      <w:pPr>
        <w:pStyle w:val="Body"/>
      </w:pPr>
    </w:p>
    <w:p w:rsidR="004D256E" w:rsidRPr="00224CE1" w:rsidRDefault="004D256E" w:rsidP="004D256E">
      <w:pPr>
        <w:pStyle w:val="Body"/>
      </w:pPr>
    </w:p>
    <w:p w:rsidR="004D256E" w:rsidRDefault="004D256E" w:rsidP="004D256E">
      <w:pPr>
        <w:pStyle w:val="Body"/>
      </w:pPr>
    </w:p>
    <w:p w:rsidR="004D256E" w:rsidRDefault="004D256E" w:rsidP="004D256E">
      <w:pPr>
        <w:pStyle w:val="Body"/>
      </w:pPr>
    </w:p>
    <w:p w:rsidR="004D256E" w:rsidRDefault="004D256E" w:rsidP="004D256E">
      <w:pPr>
        <w:pStyle w:val="Body"/>
      </w:pPr>
    </w:p>
    <w:p w:rsidR="004D256E" w:rsidRDefault="004D256E" w:rsidP="004D256E">
      <w:pPr>
        <w:pStyle w:val="Body"/>
      </w:pPr>
    </w:p>
    <w:p w:rsidR="004D256E" w:rsidRDefault="004D256E" w:rsidP="004D256E">
      <w:pPr>
        <w:pStyle w:val="Body"/>
      </w:pPr>
    </w:p>
    <w:p w:rsidR="004D256E" w:rsidRDefault="004D256E" w:rsidP="004D256E">
      <w:pPr>
        <w:pStyle w:val="Body"/>
      </w:pPr>
    </w:p>
    <w:p w:rsidR="004D256E" w:rsidRPr="00C97FED" w:rsidRDefault="004D256E" w:rsidP="004D256E">
      <w:pPr>
        <w:pStyle w:val="Body"/>
      </w:pPr>
    </w:p>
    <w:p w:rsidR="004D256E" w:rsidRPr="00C97FED" w:rsidRDefault="004D256E" w:rsidP="004D256E">
      <w:pPr>
        <w:pStyle w:val="Body"/>
      </w:pPr>
    </w:p>
    <w:p w:rsidR="004D256E" w:rsidRPr="00C97FED" w:rsidRDefault="004D256E" w:rsidP="004D256E">
      <w:pPr>
        <w:pStyle w:val="Body"/>
        <w:spacing w:line="360" w:lineRule="auto"/>
      </w:pPr>
      <w:r w:rsidRPr="00C97FED">
        <w:t>Contact Person about this submission:</w:t>
      </w:r>
    </w:p>
    <w:p w:rsidR="004D256E" w:rsidRPr="00C97FED" w:rsidRDefault="004D256E" w:rsidP="004D256E">
      <w:pPr>
        <w:pStyle w:val="Body"/>
      </w:pPr>
      <w:r>
        <w:t>Ms Anne Gale</w:t>
      </w:r>
    </w:p>
    <w:p w:rsidR="004D256E" w:rsidRDefault="004D256E" w:rsidP="004D256E">
      <w:pPr>
        <w:pStyle w:val="Body"/>
      </w:pPr>
      <w:r w:rsidRPr="00C97FED">
        <w:t>Public Advocate</w:t>
      </w:r>
      <w:r>
        <w:t xml:space="preserve"> for South Australia</w:t>
      </w:r>
    </w:p>
    <w:p w:rsidR="004D256E" w:rsidRDefault="004D256E" w:rsidP="004D256E">
      <w:pPr>
        <w:pStyle w:val="Body"/>
      </w:pPr>
      <w:r>
        <w:t>PO Box 213</w:t>
      </w:r>
    </w:p>
    <w:p w:rsidR="004D256E" w:rsidRDefault="004D256E" w:rsidP="004D256E">
      <w:pPr>
        <w:pStyle w:val="Body"/>
      </w:pPr>
      <w:proofErr w:type="gramStart"/>
      <w:r>
        <w:t>Prospect  SA</w:t>
      </w:r>
      <w:proofErr w:type="gramEnd"/>
      <w:r>
        <w:t xml:space="preserve">  5082</w:t>
      </w:r>
    </w:p>
    <w:p w:rsidR="004D256E" w:rsidRDefault="004D256E" w:rsidP="004D256E">
      <w:pPr>
        <w:pStyle w:val="Body"/>
        <w:tabs>
          <w:tab w:val="left" w:pos="993"/>
        </w:tabs>
      </w:pPr>
      <w:r>
        <w:t>Phone:</w:t>
      </w:r>
      <w:r>
        <w:tab/>
        <w:t>08 8342 8200</w:t>
      </w:r>
    </w:p>
    <w:p w:rsidR="004D256E" w:rsidRDefault="004D256E" w:rsidP="004D256E">
      <w:pPr>
        <w:pStyle w:val="Body"/>
        <w:tabs>
          <w:tab w:val="left" w:pos="993"/>
        </w:tabs>
      </w:pPr>
      <w:r>
        <w:t>Fax:</w:t>
      </w:r>
      <w:r>
        <w:tab/>
        <w:t>08 8342 8250</w:t>
      </w:r>
    </w:p>
    <w:p w:rsidR="004D256E" w:rsidRDefault="004D256E" w:rsidP="004D256E">
      <w:pPr>
        <w:pStyle w:val="Body"/>
        <w:tabs>
          <w:tab w:val="left" w:pos="993"/>
        </w:tabs>
      </w:pPr>
      <w:r>
        <w:t>Email:</w:t>
      </w:r>
      <w:r>
        <w:tab/>
        <w:t>anne.gale@sa.gov.au</w:t>
      </w:r>
    </w:p>
    <w:p w:rsidR="00FE7A11" w:rsidRDefault="00CB3828" w:rsidP="004D256E">
      <w:pPr>
        <w:jc w:val="center"/>
        <w:rPr>
          <w:rFonts w:ascii="Calibri" w:hAnsi="Calibri"/>
          <w:b/>
          <w:sz w:val="28"/>
          <w:szCs w:val="28"/>
        </w:rPr>
      </w:pPr>
      <w:r w:rsidRPr="004D256E">
        <w:rPr>
          <w:rFonts w:ascii="Calibri" w:hAnsi="Calibri"/>
          <w:b/>
          <w:sz w:val="28"/>
          <w:szCs w:val="28"/>
        </w:rPr>
        <w:lastRenderedPageBreak/>
        <w:t xml:space="preserve">Submission to the ALRC </w:t>
      </w:r>
      <w:proofErr w:type="gramStart"/>
      <w:r w:rsidRPr="004D256E">
        <w:rPr>
          <w:rFonts w:ascii="Calibri" w:hAnsi="Calibri"/>
          <w:b/>
          <w:sz w:val="28"/>
          <w:szCs w:val="28"/>
        </w:rPr>
        <w:t>Government  Elder</w:t>
      </w:r>
      <w:proofErr w:type="gramEnd"/>
      <w:r w:rsidRPr="004D256E">
        <w:rPr>
          <w:rFonts w:ascii="Calibri" w:hAnsi="Calibri"/>
          <w:b/>
          <w:sz w:val="28"/>
          <w:szCs w:val="28"/>
        </w:rPr>
        <w:t xml:space="preserve"> Abuse Issues Paper 47, June 2016</w:t>
      </w:r>
    </w:p>
    <w:p w:rsidR="0054277F" w:rsidRPr="004D256E" w:rsidRDefault="0054277F" w:rsidP="004D256E">
      <w:pPr>
        <w:jc w:val="center"/>
        <w:rPr>
          <w:rFonts w:ascii="Calibri" w:hAnsi="Calibri"/>
          <w:b/>
          <w:sz w:val="28"/>
          <w:szCs w:val="28"/>
        </w:rPr>
      </w:pPr>
      <w:r>
        <w:rPr>
          <w:rFonts w:ascii="Calibri" w:hAnsi="Calibri"/>
          <w:b/>
          <w:sz w:val="28"/>
          <w:szCs w:val="28"/>
        </w:rPr>
        <w:t>South Australian Office of the Public Advocate</w:t>
      </w:r>
    </w:p>
    <w:p w:rsidR="00FE7A11" w:rsidRPr="00363911" w:rsidRDefault="00FE7A11" w:rsidP="00FE7A11">
      <w:pPr>
        <w:rPr>
          <w:rFonts w:ascii="Calibri" w:hAnsi="Calibri"/>
        </w:rPr>
      </w:pPr>
    </w:p>
    <w:p w:rsidR="003B466C" w:rsidRPr="00363911" w:rsidRDefault="00FE7A11">
      <w:pPr>
        <w:rPr>
          <w:rFonts w:ascii="Calibri" w:hAnsi="Calibri"/>
        </w:rPr>
      </w:pPr>
      <w:r w:rsidRPr="00363911">
        <w:rPr>
          <w:rFonts w:ascii="Calibri" w:hAnsi="Calibri"/>
          <w:b/>
          <w:bCs/>
          <w:i/>
        </w:rPr>
        <w:t>Q</w:t>
      </w:r>
      <w:r w:rsidR="003B466C" w:rsidRPr="00363911">
        <w:rPr>
          <w:rFonts w:ascii="Calibri" w:hAnsi="Calibri"/>
          <w:b/>
          <w:bCs/>
          <w:i/>
        </w:rPr>
        <w:t xml:space="preserve">uestion 1 </w:t>
      </w:r>
      <w:proofErr w:type="gramStart"/>
      <w:r w:rsidR="003B466C" w:rsidRPr="00363911">
        <w:rPr>
          <w:rFonts w:ascii="Calibri" w:hAnsi="Calibri"/>
          <w:b/>
          <w:i/>
        </w:rPr>
        <w:t>To</w:t>
      </w:r>
      <w:proofErr w:type="gramEnd"/>
      <w:r w:rsidR="003B466C" w:rsidRPr="00363911">
        <w:rPr>
          <w:rFonts w:ascii="Calibri" w:hAnsi="Calibri"/>
          <w:b/>
          <w:i/>
        </w:rPr>
        <w:t xml:space="preserve"> what extent should the following elements, or any others, be taken into account in describing or defining elder abuse</w:t>
      </w:r>
      <w:r w:rsidR="003B466C" w:rsidRPr="00363911">
        <w:rPr>
          <w:rFonts w:ascii="Calibri" w:hAnsi="Calibri"/>
          <w:b/>
        </w:rPr>
        <w:t>:</w:t>
      </w:r>
    </w:p>
    <w:p w:rsidR="003B466C" w:rsidRPr="00363911" w:rsidRDefault="003B466C" w:rsidP="003B466C">
      <w:pPr>
        <w:pStyle w:val="ListParagraph"/>
        <w:numPr>
          <w:ilvl w:val="0"/>
          <w:numId w:val="2"/>
        </w:numPr>
        <w:jc w:val="both"/>
        <w:rPr>
          <w:rFonts w:ascii="Calibri" w:hAnsi="Calibri"/>
        </w:rPr>
      </w:pPr>
      <w:r w:rsidRPr="00363911">
        <w:rPr>
          <w:rFonts w:ascii="Calibri" w:hAnsi="Calibri"/>
        </w:rPr>
        <w:t>harm or distress;</w:t>
      </w:r>
    </w:p>
    <w:p w:rsidR="003B466C" w:rsidRPr="004D256E" w:rsidRDefault="003B466C" w:rsidP="003B466C">
      <w:pPr>
        <w:pStyle w:val="ListParagraph"/>
        <w:numPr>
          <w:ilvl w:val="0"/>
          <w:numId w:val="2"/>
        </w:numPr>
        <w:jc w:val="both"/>
        <w:rPr>
          <w:rFonts w:ascii="Calibri" w:hAnsi="Calibri"/>
        </w:rPr>
      </w:pPr>
      <w:r w:rsidRPr="00363911">
        <w:rPr>
          <w:rFonts w:ascii="Calibri" w:hAnsi="Calibri"/>
        </w:rPr>
        <w:t xml:space="preserve">intention; </w:t>
      </w:r>
    </w:p>
    <w:p w:rsidR="003B466C" w:rsidRPr="004D256E" w:rsidRDefault="003B466C" w:rsidP="003B466C">
      <w:pPr>
        <w:pStyle w:val="ListParagraph"/>
        <w:numPr>
          <w:ilvl w:val="0"/>
          <w:numId w:val="2"/>
        </w:numPr>
        <w:jc w:val="both"/>
        <w:rPr>
          <w:rFonts w:ascii="Calibri" w:hAnsi="Calibri"/>
        </w:rPr>
      </w:pPr>
      <w:proofErr w:type="gramStart"/>
      <w:r w:rsidRPr="004D256E">
        <w:rPr>
          <w:rFonts w:ascii="Calibri" w:hAnsi="Calibri"/>
        </w:rPr>
        <w:t>payment</w:t>
      </w:r>
      <w:proofErr w:type="gramEnd"/>
      <w:r w:rsidRPr="004D256E">
        <w:rPr>
          <w:rFonts w:ascii="Calibri" w:hAnsi="Calibri"/>
        </w:rPr>
        <w:t xml:space="preserve"> for services?</w:t>
      </w:r>
    </w:p>
    <w:p w:rsidR="003B466C" w:rsidRPr="004D256E" w:rsidRDefault="003B466C" w:rsidP="003B466C">
      <w:pPr>
        <w:pStyle w:val="NormalWeb"/>
        <w:rPr>
          <w:rFonts w:ascii="Calibri" w:hAnsi="Calibri"/>
          <w:sz w:val="22"/>
          <w:szCs w:val="22"/>
        </w:rPr>
      </w:pPr>
      <w:r w:rsidRPr="004D256E">
        <w:rPr>
          <w:rFonts w:ascii="Calibri" w:hAnsi="Calibri"/>
          <w:sz w:val="22"/>
          <w:szCs w:val="22"/>
        </w:rPr>
        <w:t>The Office of the Public Advocate (SA)</w:t>
      </w:r>
      <w:r w:rsidR="00B35FF0" w:rsidRPr="004D256E">
        <w:rPr>
          <w:rFonts w:ascii="Calibri" w:hAnsi="Calibri"/>
          <w:sz w:val="22"/>
          <w:szCs w:val="22"/>
        </w:rPr>
        <w:t xml:space="preserve"> (OPA) </w:t>
      </w:r>
      <w:r w:rsidRPr="004D256E">
        <w:rPr>
          <w:rFonts w:ascii="Calibri" w:hAnsi="Calibri"/>
          <w:sz w:val="22"/>
          <w:szCs w:val="22"/>
        </w:rPr>
        <w:t xml:space="preserve"> has adopted the definition of elder abuse set out in the  South Australian Government  Strategy to Safeguard the Rights of Older South Australians (2014 - 2021 which is:</w:t>
      </w:r>
    </w:p>
    <w:p w:rsidR="004E4BE2" w:rsidRPr="004D256E" w:rsidRDefault="003B466C" w:rsidP="003B466C">
      <w:pPr>
        <w:pStyle w:val="NormalWeb"/>
        <w:rPr>
          <w:rFonts w:ascii="Calibri" w:hAnsi="Calibri"/>
          <w:sz w:val="22"/>
          <w:szCs w:val="22"/>
        </w:rPr>
      </w:pPr>
      <w:r w:rsidRPr="004D256E">
        <w:rPr>
          <w:rFonts w:ascii="Calibri" w:hAnsi="Calibri"/>
          <w:sz w:val="22"/>
          <w:szCs w:val="22"/>
        </w:rPr>
        <w:t xml:space="preserve">Any act occurring within a relationship where there is an implication of trust which results in </w:t>
      </w:r>
      <w:r w:rsidRPr="004D256E">
        <w:rPr>
          <w:rFonts w:ascii="Calibri" w:hAnsi="Calibri"/>
          <w:sz w:val="22"/>
          <w:szCs w:val="22"/>
          <w:u w:val="single"/>
        </w:rPr>
        <w:t>harm</w:t>
      </w:r>
      <w:r w:rsidRPr="004D256E">
        <w:rPr>
          <w:rFonts w:ascii="Calibri" w:hAnsi="Calibri"/>
          <w:sz w:val="22"/>
          <w:szCs w:val="22"/>
        </w:rPr>
        <w:t xml:space="preserve"> to the older person.  Abuse can be physical, sexual, financial, psychological, </w:t>
      </w:r>
      <w:proofErr w:type="gramStart"/>
      <w:r w:rsidRPr="004D256E">
        <w:rPr>
          <w:rFonts w:ascii="Calibri" w:hAnsi="Calibri"/>
          <w:sz w:val="22"/>
          <w:szCs w:val="22"/>
        </w:rPr>
        <w:t>social</w:t>
      </w:r>
      <w:proofErr w:type="gramEnd"/>
      <w:r w:rsidRPr="004D256E">
        <w:rPr>
          <w:rFonts w:ascii="Calibri" w:hAnsi="Calibri"/>
          <w:sz w:val="22"/>
          <w:szCs w:val="22"/>
        </w:rPr>
        <w:t xml:space="preserve"> and/or neglect.  </w:t>
      </w:r>
      <w:proofErr w:type="gramStart"/>
      <w:r w:rsidRPr="004D256E">
        <w:rPr>
          <w:rFonts w:ascii="Calibri" w:hAnsi="Calibri"/>
          <w:sz w:val="22"/>
          <w:szCs w:val="22"/>
        </w:rPr>
        <w:t>(ANPEA 1999).</w:t>
      </w:r>
      <w:proofErr w:type="gramEnd"/>
      <w:r w:rsidRPr="004D256E">
        <w:rPr>
          <w:rFonts w:ascii="Calibri" w:hAnsi="Calibri"/>
          <w:sz w:val="22"/>
          <w:szCs w:val="22"/>
        </w:rPr>
        <w:t xml:space="preserve">  </w:t>
      </w:r>
      <w:r w:rsidR="00B35FF0" w:rsidRPr="004D256E">
        <w:rPr>
          <w:rFonts w:ascii="Calibri" w:hAnsi="Calibri"/>
          <w:sz w:val="22"/>
          <w:szCs w:val="22"/>
        </w:rPr>
        <w:t>The OPA adds to that definition by adding ‘chemical and substance abuse’</w:t>
      </w:r>
      <w:r w:rsidR="009D1780" w:rsidRPr="004D256E">
        <w:rPr>
          <w:rFonts w:ascii="Calibri" w:hAnsi="Calibri"/>
          <w:sz w:val="22"/>
          <w:szCs w:val="22"/>
        </w:rPr>
        <w:t xml:space="preserve">. </w:t>
      </w:r>
    </w:p>
    <w:p w:rsidR="009D1780" w:rsidRPr="004D256E" w:rsidRDefault="00383E9F" w:rsidP="003B466C">
      <w:pPr>
        <w:pStyle w:val="NormalWeb"/>
        <w:rPr>
          <w:rFonts w:ascii="Calibri" w:hAnsi="Calibri"/>
          <w:sz w:val="22"/>
          <w:szCs w:val="22"/>
        </w:rPr>
      </w:pPr>
      <w:r w:rsidRPr="004D256E">
        <w:rPr>
          <w:rFonts w:ascii="Calibri" w:hAnsi="Calibri"/>
          <w:sz w:val="22"/>
          <w:szCs w:val="22"/>
        </w:rPr>
        <w:t>With regard to intention, OPA considers a broader approach such as “a relationship where there is an implication of trust” rather than intent.  If intent must be present, then more subtle or evolving abuse may not be detected.  Often, people including family members do not understand the rights of older person</w:t>
      </w:r>
      <w:r w:rsidR="00676A57" w:rsidRPr="004D256E">
        <w:rPr>
          <w:rFonts w:ascii="Calibri" w:hAnsi="Calibri"/>
          <w:sz w:val="22"/>
          <w:szCs w:val="22"/>
        </w:rPr>
        <w:t>s</w:t>
      </w:r>
      <w:r w:rsidRPr="004D256E">
        <w:rPr>
          <w:rFonts w:ascii="Calibri" w:hAnsi="Calibri"/>
          <w:sz w:val="22"/>
          <w:szCs w:val="22"/>
        </w:rPr>
        <w:t xml:space="preserve"> and/or believe</w:t>
      </w:r>
      <w:r w:rsidR="00676A57" w:rsidRPr="004D256E">
        <w:rPr>
          <w:rFonts w:ascii="Calibri" w:hAnsi="Calibri"/>
          <w:sz w:val="22"/>
          <w:szCs w:val="22"/>
        </w:rPr>
        <w:t xml:space="preserve"> that</w:t>
      </w:r>
      <w:r w:rsidRPr="004D256E">
        <w:rPr>
          <w:rFonts w:ascii="Calibri" w:hAnsi="Calibri"/>
          <w:sz w:val="22"/>
          <w:szCs w:val="22"/>
        </w:rPr>
        <w:t xml:space="preserve"> they have a right or entitlement to an older person</w:t>
      </w:r>
      <w:r w:rsidR="00676A57" w:rsidRPr="004D256E">
        <w:rPr>
          <w:rFonts w:ascii="Calibri" w:hAnsi="Calibri"/>
          <w:sz w:val="22"/>
          <w:szCs w:val="22"/>
        </w:rPr>
        <w:t>’</w:t>
      </w:r>
      <w:r w:rsidRPr="004D256E">
        <w:rPr>
          <w:rFonts w:ascii="Calibri" w:hAnsi="Calibri"/>
          <w:sz w:val="22"/>
          <w:szCs w:val="22"/>
        </w:rPr>
        <w:t xml:space="preserve">s assets, finances or decisions through the relationship they have with the older person.  </w:t>
      </w:r>
    </w:p>
    <w:p w:rsidR="003919E7" w:rsidRPr="004D256E" w:rsidRDefault="003B466C">
      <w:pPr>
        <w:rPr>
          <w:rFonts w:ascii="Calibri" w:hAnsi="Calibri"/>
          <w:b/>
          <w:i/>
        </w:rPr>
      </w:pPr>
      <w:r w:rsidRPr="004D256E">
        <w:rPr>
          <w:rFonts w:ascii="Calibri" w:hAnsi="Calibri"/>
          <w:b/>
          <w:i/>
        </w:rPr>
        <w:t xml:space="preserve"> </w:t>
      </w:r>
      <w:r w:rsidRPr="004D256E">
        <w:rPr>
          <w:rFonts w:ascii="Calibri" w:hAnsi="Calibri"/>
          <w:b/>
          <w:bCs/>
          <w:i/>
        </w:rPr>
        <w:t xml:space="preserve">Question 2 </w:t>
      </w:r>
      <w:proofErr w:type="gramStart"/>
      <w:r w:rsidRPr="004D256E">
        <w:rPr>
          <w:rFonts w:ascii="Calibri" w:hAnsi="Calibri"/>
          <w:b/>
          <w:i/>
        </w:rPr>
        <w:t>What</w:t>
      </w:r>
      <w:proofErr w:type="gramEnd"/>
      <w:r w:rsidRPr="004D256E">
        <w:rPr>
          <w:rFonts w:ascii="Calibri" w:hAnsi="Calibri"/>
          <w:b/>
          <w:i/>
        </w:rPr>
        <w:t xml:space="preserve"> are the key elements of best practice legal responses to elder abuse? </w:t>
      </w:r>
    </w:p>
    <w:p w:rsidR="003919E7" w:rsidRPr="004D256E" w:rsidRDefault="003919E7" w:rsidP="003919E7">
      <w:pPr>
        <w:pStyle w:val="Default"/>
        <w:spacing w:before="240"/>
        <w:jc w:val="both"/>
        <w:rPr>
          <w:sz w:val="22"/>
          <w:szCs w:val="22"/>
        </w:rPr>
      </w:pPr>
      <w:r w:rsidRPr="004D256E">
        <w:rPr>
          <w:sz w:val="22"/>
          <w:szCs w:val="22"/>
        </w:rPr>
        <w:t>Significant consideration should be given to enacting comprehensive legislation for the protection of vulnerable adults. Features of an Adult</w:t>
      </w:r>
      <w:r w:rsidR="00516BA7" w:rsidRPr="004D256E">
        <w:rPr>
          <w:sz w:val="22"/>
          <w:szCs w:val="22"/>
        </w:rPr>
        <w:t xml:space="preserve"> Support and</w:t>
      </w:r>
      <w:r w:rsidRPr="004D256E">
        <w:rPr>
          <w:sz w:val="22"/>
          <w:szCs w:val="22"/>
        </w:rPr>
        <w:t xml:space="preserve"> Protection Act should include the following: </w:t>
      </w:r>
    </w:p>
    <w:p w:rsidR="003919E7" w:rsidRPr="004D256E" w:rsidRDefault="003919E7" w:rsidP="003919E7">
      <w:pPr>
        <w:pStyle w:val="Default"/>
        <w:numPr>
          <w:ilvl w:val="0"/>
          <w:numId w:val="6"/>
        </w:numPr>
        <w:spacing w:after="21"/>
        <w:rPr>
          <w:sz w:val="22"/>
          <w:szCs w:val="22"/>
        </w:rPr>
      </w:pPr>
    </w:p>
    <w:p w:rsidR="003919E7" w:rsidRPr="004D256E" w:rsidRDefault="003919E7" w:rsidP="003919E7">
      <w:pPr>
        <w:pStyle w:val="Default"/>
        <w:numPr>
          <w:ilvl w:val="0"/>
          <w:numId w:val="7"/>
        </w:numPr>
        <w:rPr>
          <w:sz w:val="22"/>
          <w:szCs w:val="22"/>
        </w:rPr>
      </w:pPr>
      <w:r w:rsidRPr="004D256E">
        <w:rPr>
          <w:sz w:val="22"/>
          <w:szCs w:val="22"/>
        </w:rPr>
        <w:t xml:space="preserve">Clear definitions of abuse and vulnerability; </w:t>
      </w:r>
    </w:p>
    <w:p w:rsidR="003919E7" w:rsidRPr="004D256E" w:rsidRDefault="003919E7" w:rsidP="003919E7">
      <w:pPr>
        <w:pStyle w:val="Default"/>
        <w:rPr>
          <w:sz w:val="22"/>
          <w:szCs w:val="22"/>
        </w:rPr>
      </w:pPr>
    </w:p>
    <w:p w:rsidR="003919E7" w:rsidRPr="004D256E" w:rsidRDefault="003919E7" w:rsidP="003919E7">
      <w:pPr>
        <w:pStyle w:val="Default"/>
        <w:numPr>
          <w:ilvl w:val="0"/>
          <w:numId w:val="7"/>
        </w:numPr>
        <w:rPr>
          <w:sz w:val="22"/>
          <w:szCs w:val="22"/>
        </w:rPr>
      </w:pPr>
      <w:r w:rsidRPr="004D256E">
        <w:rPr>
          <w:sz w:val="22"/>
          <w:szCs w:val="22"/>
        </w:rPr>
        <w:t xml:space="preserve">The adoption of a human rights based approach, supported by a Charter of Rights and Freedoms of Older Persons and be accompanied by a set of guiding principles; </w:t>
      </w:r>
    </w:p>
    <w:p w:rsidR="003919E7" w:rsidRPr="004D256E" w:rsidRDefault="003919E7" w:rsidP="003919E7">
      <w:pPr>
        <w:pStyle w:val="Default"/>
        <w:rPr>
          <w:sz w:val="22"/>
          <w:szCs w:val="22"/>
        </w:rPr>
      </w:pPr>
    </w:p>
    <w:p w:rsidR="003919E7" w:rsidRPr="004D256E" w:rsidRDefault="003919E7" w:rsidP="003919E7">
      <w:pPr>
        <w:pStyle w:val="Default"/>
        <w:numPr>
          <w:ilvl w:val="0"/>
          <w:numId w:val="7"/>
        </w:numPr>
        <w:rPr>
          <w:sz w:val="22"/>
          <w:szCs w:val="22"/>
        </w:rPr>
      </w:pPr>
      <w:r w:rsidRPr="004D256E">
        <w:rPr>
          <w:sz w:val="22"/>
          <w:szCs w:val="22"/>
        </w:rPr>
        <w:t>Stepped powers of investigation and intervention conferred u</w:t>
      </w:r>
      <w:r w:rsidR="00BD25B6" w:rsidRPr="004D256E">
        <w:rPr>
          <w:sz w:val="22"/>
          <w:szCs w:val="22"/>
        </w:rPr>
        <w:t xml:space="preserve">pon a new Adult Protection Unit </w:t>
      </w:r>
      <w:r w:rsidRPr="004D256E">
        <w:rPr>
          <w:sz w:val="22"/>
          <w:szCs w:val="22"/>
        </w:rPr>
        <w:t xml:space="preserve"> which has responsibility for receiving referrals, collating data, monitoring agency responses to reported cases, convening multi‐agency adult protection case conferences and coordinating an interagency response in cases of reported abuse; </w:t>
      </w:r>
    </w:p>
    <w:p w:rsidR="003919E7" w:rsidRPr="004D256E" w:rsidRDefault="003919E7" w:rsidP="003919E7">
      <w:pPr>
        <w:pStyle w:val="Default"/>
        <w:rPr>
          <w:sz w:val="22"/>
          <w:szCs w:val="22"/>
        </w:rPr>
      </w:pPr>
    </w:p>
    <w:p w:rsidR="003919E7" w:rsidRPr="004D256E" w:rsidRDefault="003919E7" w:rsidP="003919E7">
      <w:pPr>
        <w:pStyle w:val="Default"/>
        <w:numPr>
          <w:ilvl w:val="0"/>
          <w:numId w:val="7"/>
        </w:numPr>
        <w:rPr>
          <w:sz w:val="22"/>
          <w:szCs w:val="22"/>
        </w:rPr>
      </w:pPr>
      <w:r w:rsidRPr="004D256E">
        <w:rPr>
          <w:sz w:val="22"/>
          <w:szCs w:val="22"/>
        </w:rPr>
        <w:t xml:space="preserve">A system of voluntary reporting of abuse, but a mandatory response system which is triggered by a report or notification of abuse; </w:t>
      </w:r>
    </w:p>
    <w:p w:rsidR="003919E7" w:rsidRPr="004D256E" w:rsidRDefault="003919E7" w:rsidP="003919E7">
      <w:pPr>
        <w:pStyle w:val="Default"/>
        <w:rPr>
          <w:sz w:val="22"/>
          <w:szCs w:val="22"/>
        </w:rPr>
      </w:pPr>
    </w:p>
    <w:p w:rsidR="003919E7" w:rsidRPr="004D256E" w:rsidRDefault="003919E7" w:rsidP="003919E7">
      <w:pPr>
        <w:pStyle w:val="Default"/>
        <w:numPr>
          <w:ilvl w:val="0"/>
          <w:numId w:val="7"/>
        </w:numPr>
        <w:rPr>
          <w:sz w:val="22"/>
          <w:szCs w:val="22"/>
        </w:rPr>
      </w:pPr>
      <w:r w:rsidRPr="004D256E">
        <w:rPr>
          <w:sz w:val="22"/>
          <w:szCs w:val="22"/>
        </w:rPr>
        <w:t xml:space="preserve">An obligation on key agencies to assist with the investigation of abuse and with any plan developed for the support and protection of vulnerable adults in accordance with the Act; </w:t>
      </w:r>
    </w:p>
    <w:p w:rsidR="003919E7" w:rsidRPr="004D256E" w:rsidRDefault="003919E7" w:rsidP="003919E7">
      <w:pPr>
        <w:pStyle w:val="Default"/>
        <w:rPr>
          <w:sz w:val="22"/>
          <w:szCs w:val="22"/>
        </w:rPr>
      </w:pPr>
    </w:p>
    <w:p w:rsidR="003919E7" w:rsidRPr="004D256E" w:rsidRDefault="003919E7" w:rsidP="003919E7">
      <w:pPr>
        <w:pStyle w:val="Default"/>
        <w:numPr>
          <w:ilvl w:val="0"/>
          <w:numId w:val="7"/>
        </w:numPr>
        <w:rPr>
          <w:sz w:val="22"/>
          <w:szCs w:val="22"/>
        </w:rPr>
      </w:pPr>
      <w:r w:rsidRPr="004D256E">
        <w:rPr>
          <w:sz w:val="22"/>
          <w:szCs w:val="22"/>
        </w:rPr>
        <w:t xml:space="preserve">An obligation on agencies and organisations to apply </w:t>
      </w:r>
      <w:r w:rsidR="00BD25B6" w:rsidRPr="004D256E">
        <w:rPr>
          <w:sz w:val="22"/>
          <w:szCs w:val="22"/>
        </w:rPr>
        <w:t xml:space="preserve">Information Sharing Guidelines.  </w:t>
      </w:r>
    </w:p>
    <w:p w:rsidR="003919E7" w:rsidRPr="004D256E" w:rsidRDefault="003919E7" w:rsidP="003919E7">
      <w:pPr>
        <w:pStyle w:val="Default"/>
        <w:rPr>
          <w:sz w:val="22"/>
          <w:szCs w:val="22"/>
        </w:rPr>
      </w:pPr>
    </w:p>
    <w:p w:rsidR="0037003B" w:rsidRPr="004D256E" w:rsidRDefault="003919E7" w:rsidP="0037003B">
      <w:pPr>
        <w:pStyle w:val="Default"/>
        <w:numPr>
          <w:ilvl w:val="0"/>
          <w:numId w:val="7"/>
        </w:numPr>
        <w:rPr>
          <w:sz w:val="22"/>
          <w:szCs w:val="22"/>
        </w:rPr>
      </w:pPr>
      <w:r w:rsidRPr="004D256E">
        <w:rPr>
          <w:sz w:val="22"/>
          <w:szCs w:val="22"/>
        </w:rPr>
        <w:lastRenderedPageBreak/>
        <w:t xml:space="preserve">Provision for the establishment of Community Networks for Adult Protection to promote education and awareness of abuse and the framework for responding to abuse; </w:t>
      </w:r>
      <w:r w:rsidR="0037003B" w:rsidRPr="004D256E">
        <w:rPr>
          <w:sz w:val="22"/>
          <w:szCs w:val="22"/>
        </w:rPr>
        <w:br/>
      </w:r>
    </w:p>
    <w:p w:rsidR="0037003B" w:rsidRPr="004D256E" w:rsidRDefault="0037003B" w:rsidP="0037003B">
      <w:pPr>
        <w:pStyle w:val="Default"/>
        <w:numPr>
          <w:ilvl w:val="0"/>
          <w:numId w:val="7"/>
        </w:numPr>
        <w:rPr>
          <w:sz w:val="22"/>
          <w:szCs w:val="22"/>
        </w:rPr>
      </w:pPr>
      <w:r w:rsidRPr="004D256E">
        <w:rPr>
          <w:sz w:val="22"/>
          <w:szCs w:val="22"/>
        </w:rPr>
        <w:t xml:space="preserve">Introduction of steps for redress including restorative justice, through to penalties with compliance and enforcement requirements where appropriate.  </w:t>
      </w:r>
    </w:p>
    <w:p w:rsidR="00363911" w:rsidRPr="004D256E" w:rsidRDefault="00363911" w:rsidP="00516BA7">
      <w:pPr>
        <w:pStyle w:val="ListParagraph"/>
        <w:rPr>
          <w:rFonts w:ascii="Calibri" w:hAnsi="Calibri"/>
        </w:rPr>
      </w:pPr>
    </w:p>
    <w:p w:rsidR="003B466C" w:rsidRPr="004D256E" w:rsidRDefault="003B466C">
      <w:pPr>
        <w:rPr>
          <w:rFonts w:ascii="Calibri" w:hAnsi="Calibri"/>
          <w:b/>
          <w:i/>
        </w:rPr>
      </w:pPr>
      <w:r w:rsidRPr="004D256E">
        <w:rPr>
          <w:rFonts w:ascii="Calibri" w:hAnsi="Calibri"/>
          <w:b/>
          <w:bCs/>
          <w:i/>
        </w:rPr>
        <w:t xml:space="preserve">Question 4 </w:t>
      </w:r>
      <w:proofErr w:type="gramStart"/>
      <w:r w:rsidRPr="004D256E">
        <w:rPr>
          <w:rFonts w:ascii="Calibri" w:hAnsi="Calibri"/>
          <w:b/>
          <w:i/>
        </w:rPr>
        <w:t>The</w:t>
      </w:r>
      <w:proofErr w:type="gramEnd"/>
      <w:r w:rsidRPr="004D256E">
        <w:rPr>
          <w:rFonts w:ascii="Calibri" w:hAnsi="Calibri"/>
          <w:b/>
          <w:i/>
        </w:rPr>
        <w:t xml:space="preserve"> ALRC is interested in identifying evidence about elder abuse in Australia. What further research is needed and where are the gaps in the evidence?</w:t>
      </w:r>
    </w:p>
    <w:p w:rsidR="008655B9" w:rsidRPr="004D256E" w:rsidRDefault="00614921" w:rsidP="006203B1">
      <w:pPr>
        <w:pStyle w:val="Default"/>
        <w:jc w:val="both"/>
        <w:rPr>
          <w:color w:val="auto"/>
          <w:sz w:val="22"/>
          <w:szCs w:val="22"/>
        </w:rPr>
      </w:pPr>
      <w:r w:rsidRPr="004D256E">
        <w:rPr>
          <w:color w:val="auto"/>
          <w:sz w:val="22"/>
          <w:szCs w:val="22"/>
        </w:rPr>
        <w:t>It</w:t>
      </w:r>
      <w:r w:rsidR="00026E99" w:rsidRPr="004D256E">
        <w:rPr>
          <w:color w:val="auto"/>
          <w:sz w:val="22"/>
          <w:szCs w:val="22"/>
        </w:rPr>
        <w:t xml:space="preserve"> is difficult to obtain accurate data in relation to the incidence of Elder Abuse in Australia. </w:t>
      </w:r>
      <w:r w:rsidR="008655B9" w:rsidRPr="004D256E">
        <w:rPr>
          <w:color w:val="auto"/>
          <w:sz w:val="22"/>
          <w:szCs w:val="22"/>
        </w:rPr>
        <w:t xml:space="preserve">Organisations, even within government departments, have different data collecting systems and differing criteria as to what is elder abuse.  </w:t>
      </w:r>
      <w:r w:rsidR="00990302" w:rsidRPr="004D256E">
        <w:rPr>
          <w:color w:val="auto"/>
          <w:sz w:val="22"/>
          <w:szCs w:val="22"/>
        </w:rPr>
        <w:t xml:space="preserve">For example, in South Australia, if the Police are called to an incident of physical abuse involving an older person and a family member, this is likely to be recorded as assault rather than abuse of an older person.  Financial abuse of an older person is likely to be recorded as fraud.  This prevents an accurate measure of the incidence of abuse against older people or a profile of the perpetrator.  </w:t>
      </w:r>
      <w:r w:rsidR="00F4482E" w:rsidRPr="004D256E">
        <w:rPr>
          <w:color w:val="auto"/>
          <w:sz w:val="22"/>
          <w:szCs w:val="22"/>
        </w:rPr>
        <w:t xml:space="preserve">There is no reliable national source of prevalence data that can be readily drawn upon. </w:t>
      </w:r>
    </w:p>
    <w:p w:rsidR="006203B1" w:rsidRPr="004D256E" w:rsidRDefault="00D7023F" w:rsidP="003B466C">
      <w:pPr>
        <w:pStyle w:val="Default"/>
        <w:spacing w:before="240"/>
        <w:jc w:val="both"/>
        <w:rPr>
          <w:color w:val="auto"/>
          <w:sz w:val="22"/>
          <w:szCs w:val="22"/>
        </w:rPr>
      </w:pPr>
      <w:r w:rsidRPr="004D256E">
        <w:rPr>
          <w:color w:val="auto"/>
          <w:sz w:val="22"/>
          <w:szCs w:val="22"/>
        </w:rPr>
        <w:t>The OPA acknowledges that the abuse of older persons is under reported.  The barriers to reporting include:</w:t>
      </w:r>
    </w:p>
    <w:p w:rsidR="00D7023F" w:rsidRPr="004D256E" w:rsidRDefault="00E17CD9" w:rsidP="00E17CD9">
      <w:pPr>
        <w:pStyle w:val="Default"/>
        <w:numPr>
          <w:ilvl w:val="0"/>
          <w:numId w:val="5"/>
        </w:numPr>
        <w:spacing w:before="240"/>
        <w:jc w:val="both"/>
        <w:rPr>
          <w:color w:val="auto"/>
          <w:sz w:val="22"/>
          <w:szCs w:val="22"/>
        </w:rPr>
      </w:pPr>
      <w:r w:rsidRPr="004D256E">
        <w:rPr>
          <w:color w:val="auto"/>
          <w:sz w:val="22"/>
          <w:szCs w:val="22"/>
        </w:rPr>
        <w:t>The absence of consistent definition and understanding of what is elder abuse</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The frailty and vulnerability of an older person, particularly if they have impaired cognition</w:t>
      </w:r>
    </w:p>
    <w:p w:rsidR="00D7023F" w:rsidRPr="004D256E" w:rsidRDefault="00B35FF0" w:rsidP="00E17CD9">
      <w:pPr>
        <w:pStyle w:val="Default"/>
        <w:numPr>
          <w:ilvl w:val="0"/>
          <w:numId w:val="4"/>
        </w:numPr>
        <w:ind w:left="402" w:hanging="357"/>
        <w:jc w:val="both"/>
        <w:rPr>
          <w:color w:val="auto"/>
          <w:sz w:val="22"/>
          <w:szCs w:val="22"/>
        </w:rPr>
      </w:pPr>
      <w:r w:rsidRPr="004D256E">
        <w:rPr>
          <w:color w:val="auto"/>
          <w:sz w:val="22"/>
          <w:szCs w:val="22"/>
        </w:rPr>
        <w:t>reluctance for the older person to report abuse, particularly if it is by family member</w:t>
      </w:r>
      <w:r w:rsidR="00D7023F" w:rsidRPr="004D256E">
        <w:rPr>
          <w:color w:val="auto"/>
          <w:sz w:val="22"/>
          <w:szCs w:val="22"/>
        </w:rPr>
        <w:t xml:space="preserve"> as they often don’t want to get a family member  ‘in trouble’ or they fear repercussions by that family member</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An older person may fear ‘being put in a nursing home’ if they speak up about abuse</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older people are often not thought to be reliable witnesses due to impaired cognition</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Failure by service providers to recognise abuse or lack of confidence to make a report</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Social disconnection of the older person – inability to self report</w:t>
      </w:r>
    </w:p>
    <w:p w:rsidR="00D7023F" w:rsidRPr="004D256E" w:rsidRDefault="00D7023F" w:rsidP="00E17CD9">
      <w:pPr>
        <w:pStyle w:val="Default"/>
        <w:numPr>
          <w:ilvl w:val="0"/>
          <w:numId w:val="4"/>
        </w:numPr>
        <w:ind w:left="402" w:hanging="357"/>
        <w:jc w:val="both"/>
        <w:rPr>
          <w:color w:val="auto"/>
          <w:sz w:val="22"/>
          <w:szCs w:val="22"/>
        </w:rPr>
      </w:pPr>
      <w:r w:rsidRPr="004D256E">
        <w:rPr>
          <w:color w:val="auto"/>
          <w:sz w:val="22"/>
          <w:szCs w:val="22"/>
        </w:rPr>
        <w:t>Difficulty in determining if a crime/offence has been committed.  Less tangible abuse such as psychological abuse is difficult to prove and may not be seen as a ‘crime’.</w:t>
      </w:r>
    </w:p>
    <w:p w:rsidR="00990302" w:rsidRPr="004D256E" w:rsidRDefault="00990302" w:rsidP="00BF2379">
      <w:pPr>
        <w:pStyle w:val="Default"/>
        <w:jc w:val="both"/>
        <w:rPr>
          <w:color w:val="auto"/>
          <w:sz w:val="22"/>
          <w:szCs w:val="22"/>
        </w:rPr>
      </w:pPr>
    </w:p>
    <w:p w:rsidR="003919E7" w:rsidRPr="004D256E" w:rsidRDefault="00990302" w:rsidP="00BF2379">
      <w:pPr>
        <w:pStyle w:val="Default"/>
        <w:jc w:val="both"/>
        <w:rPr>
          <w:color w:val="auto"/>
          <w:sz w:val="22"/>
          <w:szCs w:val="22"/>
        </w:rPr>
      </w:pPr>
      <w:r w:rsidRPr="004D256E">
        <w:rPr>
          <w:color w:val="auto"/>
          <w:sz w:val="22"/>
          <w:szCs w:val="22"/>
        </w:rPr>
        <w:t xml:space="preserve">There needs to be an Australia wide approach to data collection across government and non -government agencies. This would necessitate agreed definitions of abuse and risk factor.   Robust data collection could be quite complex as it would need to capture factors such </w:t>
      </w:r>
      <w:proofErr w:type="gramStart"/>
      <w:r w:rsidRPr="004D256E">
        <w:rPr>
          <w:color w:val="auto"/>
          <w:sz w:val="22"/>
          <w:szCs w:val="22"/>
        </w:rPr>
        <w:t>as  whether</w:t>
      </w:r>
      <w:proofErr w:type="gramEnd"/>
      <w:r w:rsidRPr="004D256E">
        <w:rPr>
          <w:color w:val="auto"/>
          <w:sz w:val="22"/>
          <w:szCs w:val="22"/>
        </w:rPr>
        <w:t xml:space="preserve"> the abuse is alleged or substantiated; whether it was intentional or unintentional.  Data collection would not only rely on the cooperation of the agencies but the workers within those agencies.  Some workers have voiced a reluctance to report concerns, fearing their suspicions could be wrong or that they could have legal action taken against them by the client or suspected perpetrator.  </w:t>
      </w:r>
    </w:p>
    <w:p w:rsidR="003919E7" w:rsidRPr="004D256E" w:rsidRDefault="003919E7" w:rsidP="00BF2379">
      <w:pPr>
        <w:pStyle w:val="Default"/>
        <w:jc w:val="both"/>
        <w:rPr>
          <w:color w:val="auto"/>
          <w:sz w:val="22"/>
          <w:szCs w:val="22"/>
        </w:rPr>
      </w:pPr>
    </w:p>
    <w:p w:rsidR="00BF2379" w:rsidRPr="004D256E" w:rsidRDefault="00BF2379" w:rsidP="00BF2379">
      <w:pPr>
        <w:pStyle w:val="Default"/>
        <w:jc w:val="both"/>
        <w:rPr>
          <w:color w:val="auto"/>
          <w:sz w:val="22"/>
          <w:szCs w:val="22"/>
        </w:rPr>
      </w:pPr>
      <w:r w:rsidRPr="004D256E">
        <w:rPr>
          <w:color w:val="auto"/>
          <w:sz w:val="22"/>
          <w:szCs w:val="22"/>
        </w:rPr>
        <w:t>The OPA would support a prevalence study that would enable the measurement of incidence, causes and contributors to abuse of older people.  This work would assist in developing a profile of those who perpetrate abuse and their relationship to the older person.  Such data, once analysed could assist in the prevention of, and timely response to</w:t>
      </w:r>
      <w:proofErr w:type="gramStart"/>
      <w:r w:rsidRPr="004D256E">
        <w:rPr>
          <w:color w:val="auto"/>
          <w:sz w:val="22"/>
          <w:szCs w:val="22"/>
        </w:rPr>
        <w:t>,  the</w:t>
      </w:r>
      <w:proofErr w:type="gramEnd"/>
      <w:r w:rsidRPr="004D256E">
        <w:rPr>
          <w:color w:val="auto"/>
          <w:sz w:val="22"/>
          <w:szCs w:val="22"/>
        </w:rPr>
        <w:t xml:space="preserve"> abuse of older people.</w:t>
      </w:r>
    </w:p>
    <w:p w:rsidR="00E17CD9" w:rsidRPr="004D256E" w:rsidRDefault="00E17CD9" w:rsidP="00BF2379">
      <w:pPr>
        <w:pStyle w:val="Default"/>
        <w:jc w:val="both"/>
        <w:rPr>
          <w:color w:val="auto"/>
          <w:sz w:val="22"/>
          <w:szCs w:val="22"/>
        </w:rPr>
      </w:pPr>
    </w:p>
    <w:p w:rsidR="0052097F" w:rsidRPr="004D256E" w:rsidRDefault="0052097F" w:rsidP="00BF2379">
      <w:pPr>
        <w:pStyle w:val="Default"/>
        <w:jc w:val="both"/>
        <w:rPr>
          <w:color w:val="auto"/>
          <w:sz w:val="22"/>
          <w:szCs w:val="22"/>
          <w:highlight w:val="magenta"/>
        </w:rPr>
      </w:pPr>
    </w:p>
    <w:p w:rsidR="00D94439" w:rsidRPr="004D256E" w:rsidRDefault="00D94439" w:rsidP="00D94439">
      <w:pPr>
        <w:kinsoku w:val="0"/>
        <w:overflowPunct w:val="0"/>
        <w:autoSpaceDE w:val="0"/>
        <w:autoSpaceDN w:val="0"/>
        <w:adjustRightInd w:val="0"/>
        <w:spacing w:before="38" w:after="0" w:line="240" w:lineRule="exact"/>
        <w:ind w:right="650"/>
        <w:jc w:val="both"/>
        <w:rPr>
          <w:rFonts w:ascii="Calibri" w:hAnsi="Calibri" w:cs="Times New Roman"/>
        </w:rPr>
      </w:pPr>
      <w:bookmarkStart w:id="1" w:name="The_National_Disability_Insurance_Scheme"/>
      <w:bookmarkStart w:id="2" w:name="Aged_care"/>
      <w:bookmarkEnd w:id="1"/>
      <w:bookmarkEnd w:id="2"/>
    </w:p>
    <w:p w:rsidR="00D94439" w:rsidRPr="004D256E" w:rsidRDefault="00D94439" w:rsidP="00D94439">
      <w:pPr>
        <w:kinsoku w:val="0"/>
        <w:overflowPunct w:val="0"/>
        <w:autoSpaceDE w:val="0"/>
        <w:autoSpaceDN w:val="0"/>
        <w:adjustRightInd w:val="0"/>
        <w:spacing w:before="5" w:after="0" w:line="120" w:lineRule="exact"/>
        <w:rPr>
          <w:rFonts w:ascii="Calibri" w:hAnsi="Calibri" w:cs="Times New Roman"/>
          <w:b/>
          <w:i/>
        </w:rPr>
      </w:pPr>
    </w:p>
    <w:p w:rsidR="00D94439" w:rsidRPr="004D256E" w:rsidRDefault="00D94439" w:rsidP="00D94439">
      <w:pPr>
        <w:kinsoku w:val="0"/>
        <w:overflowPunct w:val="0"/>
        <w:autoSpaceDE w:val="0"/>
        <w:autoSpaceDN w:val="0"/>
        <w:adjustRightInd w:val="0"/>
        <w:spacing w:after="0" w:line="240" w:lineRule="exact"/>
        <w:ind w:right="711"/>
        <w:jc w:val="both"/>
        <w:rPr>
          <w:rFonts w:ascii="Calibri" w:hAnsi="Calibri" w:cs="Times New Roman"/>
          <w:b/>
          <w:i/>
        </w:rPr>
      </w:pPr>
      <w:r w:rsidRPr="004D256E">
        <w:rPr>
          <w:rFonts w:ascii="Calibri" w:hAnsi="Calibri" w:cs="Times New Roman"/>
          <w:b/>
          <w:bCs/>
          <w:i/>
          <w:spacing w:val="3"/>
        </w:rPr>
        <w:t>Q</w:t>
      </w:r>
      <w:r w:rsidRPr="004D256E">
        <w:rPr>
          <w:rFonts w:ascii="Calibri" w:hAnsi="Calibri" w:cs="Times New Roman"/>
          <w:b/>
          <w:bCs/>
          <w:i/>
          <w:spacing w:val="-7"/>
        </w:rPr>
        <w:t>u</w:t>
      </w:r>
      <w:r w:rsidRPr="004D256E">
        <w:rPr>
          <w:rFonts w:ascii="Calibri" w:hAnsi="Calibri" w:cs="Times New Roman"/>
          <w:b/>
          <w:bCs/>
          <w:i/>
        </w:rPr>
        <w:t>es</w:t>
      </w:r>
      <w:r w:rsidRPr="004D256E">
        <w:rPr>
          <w:rFonts w:ascii="Calibri" w:hAnsi="Calibri" w:cs="Times New Roman"/>
          <w:b/>
          <w:bCs/>
          <w:i/>
          <w:spacing w:val="3"/>
        </w:rPr>
        <w:t>t</w:t>
      </w:r>
      <w:r w:rsidRPr="004D256E">
        <w:rPr>
          <w:rFonts w:ascii="Calibri" w:hAnsi="Calibri" w:cs="Times New Roman"/>
          <w:b/>
          <w:bCs/>
          <w:i/>
        </w:rPr>
        <w:t>ion</w:t>
      </w:r>
      <w:r w:rsidRPr="004D256E">
        <w:rPr>
          <w:rFonts w:ascii="Calibri" w:hAnsi="Calibri" w:cs="Times New Roman"/>
          <w:b/>
          <w:bCs/>
          <w:i/>
          <w:spacing w:val="-8"/>
        </w:rPr>
        <w:t xml:space="preserve"> </w:t>
      </w:r>
      <w:r w:rsidRPr="004D256E">
        <w:rPr>
          <w:rFonts w:ascii="Calibri" w:hAnsi="Calibri" w:cs="Times New Roman"/>
          <w:b/>
          <w:bCs/>
          <w:i/>
        </w:rPr>
        <w:t>12</w:t>
      </w:r>
      <w:r w:rsidRPr="004D256E">
        <w:rPr>
          <w:rFonts w:ascii="Calibri" w:hAnsi="Calibri" w:cs="Times New Roman"/>
          <w:b/>
          <w:bCs/>
          <w:i/>
          <w:spacing w:val="5"/>
        </w:rPr>
        <w:t xml:space="preserve"> </w:t>
      </w:r>
      <w:proofErr w:type="gramStart"/>
      <w:r w:rsidRPr="004D256E">
        <w:rPr>
          <w:rFonts w:ascii="Calibri" w:hAnsi="Calibri" w:cs="Times New Roman"/>
          <w:b/>
          <w:i/>
          <w:spacing w:val="1"/>
        </w:rPr>
        <w:t>W</w:t>
      </w:r>
      <w:r w:rsidRPr="004D256E">
        <w:rPr>
          <w:rFonts w:ascii="Calibri" w:hAnsi="Calibri" w:cs="Times New Roman"/>
          <w:b/>
          <w:i/>
          <w:spacing w:val="-5"/>
        </w:rPr>
        <w:t>h</w:t>
      </w:r>
      <w:r w:rsidRPr="004D256E">
        <w:rPr>
          <w:rFonts w:ascii="Calibri" w:hAnsi="Calibri" w:cs="Times New Roman"/>
          <w:b/>
          <w:i/>
          <w:spacing w:val="1"/>
        </w:rPr>
        <w:t>a</w:t>
      </w:r>
      <w:r w:rsidRPr="004D256E">
        <w:rPr>
          <w:rFonts w:ascii="Calibri" w:hAnsi="Calibri" w:cs="Times New Roman"/>
          <w:b/>
          <w:i/>
        </w:rPr>
        <w:t>t</w:t>
      </w:r>
      <w:proofErr w:type="gramEnd"/>
      <w:r w:rsidRPr="004D256E">
        <w:rPr>
          <w:rFonts w:ascii="Calibri" w:hAnsi="Calibri" w:cs="Times New Roman"/>
          <w:b/>
          <w:i/>
          <w:spacing w:val="31"/>
        </w:rPr>
        <w:t xml:space="preserve"> </w:t>
      </w:r>
      <w:r w:rsidRPr="004D256E">
        <w:rPr>
          <w:rFonts w:ascii="Calibri" w:hAnsi="Calibri" w:cs="Times New Roman"/>
          <w:b/>
          <w:i/>
          <w:spacing w:val="-5"/>
        </w:rPr>
        <w:t>fu</w:t>
      </w:r>
      <w:r w:rsidRPr="004D256E">
        <w:rPr>
          <w:rFonts w:ascii="Calibri" w:hAnsi="Calibri" w:cs="Times New Roman"/>
          <w:b/>
          <w:i/>
          <w:spacing w:val="3"/>
        </w:rPr>
        <w:t>r</w:t>
      </w:r>
      <w:r w:rsidRPr="004D256E">
        <w:rPr>
          <w:rFonts w:ascii="Calibri" w:hAnsi="Calibri" w:cs="Times New Roman"/>
          <w:b/>
          <w:i/>
          <w:spacing w:val="-2"/>
        </w:rPr>
        <w:t>t</w:t>
      </w:r>
      <w:r w:rsidRPr="004D256E">
        <w:rPr>
          <w:rFonts w:ascii="Calibri" w:hAnsi="Calibri" w:cs="Times New Roman"/>
          <w:b/>
          <w:i/>
          <w:spacing w:val="-1"/>
        </w:rPr>
        <w:t>h</w:t>
      </w:r>
      <w:r w:rsidRPr="004D256E">
        <w:rPr>
          <w:rFonts w:ascii="Calibri" w:hAnsi="Calibri" w:cs="Times New Roman"/>
          <w:b/>
          <w:i/>
          <w:spacing w:val="-5"/>
        </w:rPr>
        <w:t>e</w:t>
      </w:r>
      <w:r w:rsidRPr="004D256E">
        <w:rPr>
          <w:rFonts w:ascii="Calibri" w:hAnsi="Calibri" w:cs="Times New Roman"/>
          <w:b/>
          <w:i/>
        </w:rPr>
        <w:t>r</w:t>
      </w:r>
      <w:r w:rsidRPr="004D256E">
        <w:rPr>
          <w:rFonts w:ascii="Calibri" w:hAnsi="Calibri" w:cs="Times New Roman"/>
          <w:b/>
          <w:i/>
          <w:spacing w:val="37"/>
        </w:rPr>
        <w:t xml:space="preserve"> </w:t>
      </w:r>
      <w:r w:rsidRPr="004D256E">
        <w:rPr>
          <w:rFonts w:ascii="Calibri" w:hAnsi="Calibri" w:cs="Times New Roman"/>
          <w:b/>
          <w:i/>
          <w:spacing w:val="1"/>
        </w:rPr>
        <w:t>r</w:t>
      </w:r>
      <w:r w:rsidRPr="004D256E">
        <w:rPr>
          <w:rFonts w:ascii="Calibri" w:hAnsi="Calibri" w:cs="Times New Roman"/>
          <w:b/>
          <w:i/>
          <w:spacing w:val="-5"/>
        </w:rPr>
        <w:t>o</w:t>
      </w:r>
      <w:r w:rsidRPr="004D256E">
        <w:rPr>
          <w:rFonts w:ascii="Calibri" w:hAnsi="Calibri" w:cs="Times New Roman"/>
          <w:b/>
          <w:i/>
          <w:spacing w:val="-2"/>
        </w:rPr>
        <w:t>l</w:t>
      </w:r>
      <w:r w:rsidRPr="004D256E">
        <w:rPr>
          <w:rFonts w:ascii="Calibri" w:hAnsi="Calibri" w:cs="Times New Roman"/>
          <w:b/>
          <w:i/>
        </w:rPr>
        <w:t>e</w:t>
      </w:r>
      <w:r w:rsidRPr="004D256E">
        <w:rPr>
          <w:rFonts w:ascii="Calibri" w:hAnsi="Calibri" w:cs="Times New Roman"/>
          <w:b/>
          <w:i/>
          <w:spacing w:val="28"/>
        </w:rPr>
        <w:t xml:space="preserve"> </w:t>
      </w:r>
      <w:r w:rsidRPr="004D256E">
        <w:rPr>
          <w:rFonts w:ascii="Calibri" w:hAnsi="Calibri" w:cs="Times New Roman"/>
          <w:b/>
          <w:i/>
          <w:spacing w:val="1"/>
        </w:rPr>
        <w:t>s</w:t>
      </w:r>
      <w:r w:rsidRPr="004D256E">
        <w:rPr>
          <w:rFonts w:ascii="Calibri" w:hAnsi="Calibri" w:cs="Times New Roman"/>
          <w:b/>
          <w:i/>
          <w:spacing w:val="-1"/>
        </w:rPr>
        <w:t>ho</w:t>
      </w:r>
      <w:r w:rsidRPr="004D256E">
        <w:rPr>
          <w:rFonts w:ascii="Calibri" w:hAnsi="Calibri" w:cs="Times New Roman"/>
          <w:b/>
          <w:i/>
          <w:spacing w:val="-5"/>
        </w:rPr>
        <w:t>u</w:t>
      </w:r>
      <w:r w:rsidRPr="004D256E">
        <w:rPr>
          <w:rFonts w:ascii="Calibri" w:hAnsi="Calibri" w:cs="Times New Roman"/>
          <w:b/>
          <w:i/>
          <w:spacing w:val="3"/>
        </w:rPr>
        <w:t>l</w:t>
      </w:r>
      <w:r w:rsidRPr="004D256E">
        <w:rPr>
          <w:rFonts w:ascii="Calibri" w:hAnsi="Calibri" w:cs="Times New Roman"/>
          <w:b/>
          <w:i/>
        </w:rPr>
        <w:t>d</w:t>
      </w:r>
      <w:r w:rsidRPr="004D256E">
        <w:rPr>
          <w:rFonts w:ascii="Calibri" w:hAnsi="Calibri" w:cs="Times New Roman"/>
          <w:b/>
          <w:i/>
          <w:spacing w:val="29"/>
        </w:rPr>
        <w:t xml:space="preserve"> </w:t>
      </w:r>
      <w:r w:rsidRPr="004D256E">
        <w:rPr>
          <w:rFonts w:ascii="Calibri" w:hAnsi="Calibri" w:cs="Times New Roman"/>
          <w:b/>
          <w:i/>
          <w:spacing w:val="1"/>
        </w:rPr>
        <w:t>a</w:t>
      </w:r>
      <w:r w:rsidRPr="004D256E">
        <w:rPr>
          <w:rFonts w:ascii="Calibri" w:hAnsi="Calibri" w:cs="Times New Roman"/>
          <w:b/>
          <w:i/>
          <w:spacing w:val="-5"/>
        </w:rPr>
        <w:t>g</w:t>
      </w:r>
      <w:r w:rsidRPr="004D256E">
        <w:rPr>
          <w:rFonts w:ascii="Calibri" w:hAnsi="Calibri" w:cs="Times New Roman"/>
          <w:b/>
          <w:i/>
          <w:spacing w:val="1"/>
        </w:rPr>
        <w:t>e</w:t>
      </w:r>
      <w:r w:rsidRPr="004D256E">
        <w:rPr>
          <w:rFonts w:ascii="Calibri" w:hAnsi="Calibri" w:cs="Times New Roman"/>
          <w:b/>
          <w:i/>
        </w:rPr>
        <w:t>d</w:t>
      </w:r>
      <w:r w:rsidR="00363911" w:rsidRPr="004D256E">
        <w:rPr>
          <w:rFonts w:ascii="Calibri" w:hAnsi="Calibri" w:cs="Times New Roman"/>
          <w:b/>
          <w:i/>
        </w:rPr>
        <w:t xml:space="preserve"> </w:t>
      </w:r>
      <w:r w:rsidRPr="004D256E">
        <w:rPr>
          <w:rFonts w:ascii="Calibri" w:hAnsi="Calibri" w:cs="Times New Roman"/>
          <w:b/>
          <w:i/>
          <w:spacing w:val="-5"/>
        </w:rPr>
        <w:t>c</w:t>
      </w:r>
      <w:r w:rsidRPr="004D256E">
        <w:rPr>
          <w:rFonts w:ascii="Calibri" w:hAnsi="Calibri" w:cs="Times New Roman"/>
          <w:b/>
          <w:i/>
          <w:spacing w:val="4"/>
        </w:rPr>
        <w:t>a</w:t>
      </w:r>
      <w:r w:rsidRPr="004D256E">
        <w:rPr>
          <w:rFonts w:ascii="Calibri" w:hAnsi="Calibri" w:cs="Times New Roman"/>
          <w:b/>
          <w:i/>
          <w:spacing w:val="1"/>
        </w:rPr>
        <w:t>r</w:t>
      </w:r>
      <w:r w:rsidRPr="004D256E">
        <w:rPr>
          <w:rFonts w:ascii="Calibri" w:hAnsi="Calibri" w:cs="Times New Roman"/>
          <w:b/>
          <w:i/>
        </w:rPr>
        <w:t>e</w:t>
      </w:r>
      <w:r w:rsidRPr="004D256E">
        <w:rPr>
          <w:rFonts w:ascii="Calibri" w:hAnsi="Calibri" w:cs="Times New Roman"/>
          <w:b/>
          <w:i/>
          <w:spacing w:val="29"/>
        </w:rPr>
        <w:t xml:space="preserve"> </w:t>
      </w:r>
      <w:r w:rsidRPr="004D256E">
        <w:rPr>
          <w:rFonts w:ascii="Calibri" w:hAnsi="Calibri" w:cs="Times New Roman"/>
          <w:b/>
          <w:i/>
          <w:spacing w:val="4"/>
        </w:rPr>
        <w:t>a</w:t>
      </w:r>
      <w:r w:rsidRPr="004D256E">
        <w:rPr>
          <w:rFonts w:ascii="Calibri" w:hAnsi="Calibri" w:cs="Times New Roman"/>
          <w:b/>
          <w:i/>
          <w:spacing w:val="-1"/>
        </w:rPr>
        <w:t>ss</w:t>
      </w:r>
      <w:r w:rsidRPr="004D256E">
        <w:rPr>
          <w:rFonts w:ascii="Calibri" w:hAnsi="Calibri" w:cs="Times New Roman"/>
          <w:b/>
          <w:i/>
          <w:spacing w:val="-5"/>
        </w:rPr>
        <w:t>e</w:t>
      </w:r>
      <w:r w:rsidRPr="004D256E">
        <w:rPr>
          <w:rFonts w:ascii="Calibri" w:hAnsi="Calibri" w:cs="Times New Roman"/>
          <w:b/>
          <w:i/>
          <w:spacing w:val="1"/>
        </w:rPr>
        <w:t>s</w:t>
      </w:r>
      <w:r w:rsidRPr="004D256E">
        <w:rPr>
          <w:rFonts w:ascii="Calibri" w:hAnsi="Calibri" w:cs="Times New Roman"/>
          <w:b/>
          <w:i/>
          <w:spacing w:val="4"/>
        </w:rPr>
        <w:t>s</w:t>
      </w:r>
      <w:r w:rsidRPr="004D256E">
        <w:rPr>
          <w:rFonts w:ascii="Calibri" w:hAnsi="Calibri" w:cs="Times New Roman"/>
          <w:b/>
          <w:i/>
          <w:spacing w:val="-5"/>
        </w:rPr>
        <w:t>me</w:t>
      </w:r>
      <w:r w:rsidRPr="004D256E">
        <w:rPr>
          <w:rFonts w:ascii="Calibri" w:hAnsi="Calibri" w:cs="Times New Roman"/>
          <w:b/>
          <w:i/>
        </w:rPr>
        <w:t>nt</w:t>
      </w:r>
      <w:r w:rsidRPr="004D256E">
        <w:rPr>
          <w:rFonts w:ascii="Calibri" w:hAnsi="Calibri" w:cs="Times New Roman"/>
          <w:b/>
          <w:i/>
          <w:spacing w:val="31"/>
        </w:rPr>
        <w:t xml:space="preserve"> </w:t>
      </w:r>
      <w:r w:rsidRPr="004D256E">
        <w:rPr>
          <w:rFonts w:ascii="Calibri" w:hAnsi="Calibri" w:cs="Times New Roman"/>
          <w:b/>
          <w:i/>
          <w:spacing w:val="-5"/>
        </w:rPr>
        <w:t>p</w:t>
      </w:r>
      <w:r w:rsidRPr="004D256E">
        <w:rPr>
          <w:rFonts w:ascii="Calibri" w:hAnsi="Calibri" w:cs="Times New Roman"/>
          <w:b/>
          <w:i/>
          <w:spacing w:val="1"/>
        </w:rPr>
        <w:t>r</w:t>
      </w:r>
      <w:r w:rsidRPr="004D256E">
        <w:rPr>
          <w:rFonts w:ascii="Calibri" w:hAnsi="Calibri" w:cs="Times New Roman"/>
          <w:b/>
          <w:i/>
          <w:spacing w:val="-1"/>
        </w:rPr>
        <w:t>o</w:t>
      </w:r>
      <w:r w:rsidRPr="004D256E">
        <w:rPr>
          <w:rFonts w:ascii="Calibri" w:hAnsi="Calibri" w:cs="Times New Roman"/>
          <w:b/>
          <w:i/>
          <w:spacing w:val="-5"/>
        </w:rPr>
        <w:t>g</w:t>
      </w:r>
      <w:r w:rsidRPr="004D256E">
        <w:rPr>
          <w:rFonts w:ascii="Calibri" w:hAnsi="Calibri" w:cs="Times New Roman"/>
          <w:b/>
          <w:i/>
          <w:spacing w:val="1"/>
        </w:rPr>
        <w:t>r</w:t>
      </w:r>
      <w:r w:rsidRPr="004D256E">
        <w:rPr>
          <w:rFonts w:ascii="Calibri" w:hAnsi="Calibri" w:cs="Times New Roman"/>
          <w:b/>
          <w:i/>
          <w:spacing w:val="6"/>
        </w:rPr>
        <w:t>a</w:t>
      </w:r>
      <w:r w:rsidRPr="004D256E">
        <w:rPr>
          <w:rFonts w:ascii="Calibri" w:hAnsi="Calibri" w:cs="Times New Roman"/>
          <w:b/>
          <w:i/>
          <w:spacing w:val="-5"/>
        </w:rPr>
        <w:t>m</w:t>
      </w:r>
      <w:r w:rsidRPr="004D256E">
        <w:rPr>
          <w:rFonts w:ascii="Calibri" w:hAnsi="Calibri" w:cs="Times New Roman"/>
          <w:b/>
          <w:i/>
        </w:rPr>
        <w:t>s</w:t>
      </w:r>
      <w:r w:rsidRPr="004D256E">
        <w:rPr>
          <w:rFonts w:ascii="Calibri" w:hAnsi="Calibri" w:cs="Times New Roman"/>
          <w:b/>
          <w:i/>
          <w:spacing w:val="29"/>
        </w:rPr>
        <w:t xml:space="preserve"> </w:t>
      </w:r>
      <w:r w:rsidRPr="004D256E">
        <w:rPr>
          <w:rFonts w:ascii="Calibri" w:hAnsi="Calibri" w:cs="Times New Roman"/>
          <w:b/>
          <w:i/>
          <w:spacing w:val="-5"/>
        </w:rPr>
        <w:t>p</w:t>
      </w:r>
      <w:r w:rsidRPr="004D256E">
        <w:rPr>
          <w:rFonts w:ascii="Calibri" w:hAnsi="Calibri" w:cs="Times New Roman"/>
          <w:b/>
          <w:i/>
          <w:spacing w:val="1"/>
        </w:rPr>
        <w:t>la</w:t>
      </w:r>
      <w:r w:rsidRPr="004D256E">
        <w:rPr>
          <w:rFonts w:ascii="Calibri" w:hAnsi="Calibri" w:cs="Times New Roman"/>
          <w:b/>
          <w:i/>
        </w:rPr>
        <w:t>y</w:t>
      </w:r>
      <w:r w:rsidRPr="004D256E">
        <w:rPr>
          <w:rFonts w:ascii="Calibri" w:hAnsi="Calibri" w:cs="Times New Roman"/>
          <w:b/>
          <w:i/>
          <w:spacing w:val="28"/>
        </w:rPr>
        <w:t xml:space="preserve"> </w:t>
      </w:r>
      <w:r w:rsidR="0049567A" w:rsidRPr="004D256E">
        <w:rPr>
          <w:rFonts w:ascii="Calibri" w:hAnsi="Calibri" w:cs="Times New Roman"/>
          <w:b/>
          <w:i/>
          <w:spacing w:val="28"/>
        </w:rPr>
        <w:t>i</w:t>
      </w:r>
      <w:r w:rsidR="00AE729E" w:rsidRPr="004D256E">
        <w:rPr>
          <w:rFonts w:ascii="Calibri" w:hAnsi="Calibri" w:cs="Times New Roman"/>
          <w:b/>
          <w:i/>
          <w:spacing w:val="28"/>
        </w:rPr>
        <w:t xml:space="preserve">n </w:t>
      </w:r>
      <w:r w:rsidRPr="004D256E">
        <w:rPr>
          <w:rFonts w:ascii="Calibri" w:hAnsi="Calibri" w:cs="Times New Roman"/>
          <w:b/>
          <w:i/>
        </w:rPr>
        <w:t>i</w:t>
      </w:r>
      <w:r w:rsidRPr="004D256E">
        <w:rPr>
          <w:rFonts w:ascii="Calibri" w:hAnsi="Calibri" w:cs="Times New Roman"/>
          <w:b/>
          <w:i/>
          <w:spacing w:val="-6"/>
        </w:rPr>
        <w:t>d</w:t>
      </w:r>
      <w:r w:rsidRPr="004D256E">
        <w:rPr>
          <w:rFonts w:ascii="Calibri" w:hAnsi="Calibri" w:cs="Times New Roman"/>
          <w:b/>
          <w:i/>
        </w:rPr>
        <w:t>entif</w:t>
      </w:r>
      <w:r w:rsidRPr="004D256E">
        <w:rPr>
          <w:rFonts w:ascii="Calibri" w:hAnsi="Calibri" w:cs="Times New Roman"/>
          <w:b/>
          <w:i/>
          <w:spacing w:val="-4"/>
        </w:rPr>
        <w:t>y</w:t>
      </w:r>
      <w:r w:rsidRPr="004D256E">
        <w:rPr>
          <w:rFonts w:ascii="Calibri" w:hAnsi="Calibri" w:cs="Times New Roman"/>
          <w:b/>
          <w:i/>
          <w:spacing w:val="3"/>
        </w:rPr>
        <w:t>i</w:t>
      </w:r>
      <w:r w:rsidRPr="004D256E">
        <w:rPr>
          <w:rFonts w:ascii="Calibri" w:hAnsi="Calibri" w:cs="Times New Roman"/>
          <w:b/>
          <w:i/>
        </w:rPr>
        <w:t>ng</w:t>
      </w:r>
      <w:r w:rsidRPr="004D256E">
        <w:rPr>
          <w:rFonts w:ascii="Calibri" w:hAnsi="Calibri" w:cs="Times New Roman"/>
          <w:b/>
          <w:i/>
          <w:spacing w:val="-5"/>
        </w:rPr>
        <w:t xml:space="preserve"> </w:t>
      </w:r>
      <w:r w:rsidRPr="004D256E">
        <w:rPr>
          <w:rFonts w:ascii="Calibri" w:hAnsi="Calibri" w:cs="Times New Roman"/>
          <w:b/>
          <w:i/>
        </w:rPr>
        <w:t>and</w:t>
      </w:r>
      <w:r w:rsidRPr="004D256E">
        <w:rPr>
          <w:rFonts w:ascii="Calibri" w:hAnsi="Calibri" w:cs="Times New Roman"/>
          <w:b/>
          <w:i/>
          <w:spacing w:val="-3"/>
        </w:rPr>
        <w:t xml:space="preserve"> </w:t>
      </w:r>
      <w:r w:rsidRPr="004D256E">
        <w:rPr>
          <w:rFonts w:ascii="Calibri" w:hAnsi="Calibri" w:cs="Times New Roman"/>
          <w:b/>
          <w:i/>
        </w:rPr>
        <w:t>re</w:t>
      </w:r>
      <w:r w:rsidRPr="004D256E">
        <w:rPr>
          <w:rFonts w:ascii="Calibri" w:hAnsi="Calibri" w:cs="Times New Roman"/>
          <w:b/>
          <w:i/>
          <w:spacing w:val="3"/>
        </w:rPr>
        <w:t>s</w:t>
      </w:r>
      <w:r w:rsidRPr="004D256E">
        <w:rPr>
          <w:rFonts w:ascii="Calibri" w:hAnsi="Calibri" w:cs="Times New Roman"/>
          <w:b/>
          <w:i/>
        </w:rPr>
        <w:t>po</w:t>
      </w:r>
      <w:r w:rsidRPr="004D256E">
        <w:rPr>
          <w:rFonts w:ascii="Calibri" w:hAnsi="Calibri" w:cs="Times New Roman"/>
          <w:b/>
          <w:i/>
          <w:spacing w:val="-5"/>
        </w:rPr>
        <w:t>n</w:t>
      </w:r>
      <w:r w:rsidRPr="004D256E">
        <w:rPr>
          <w:rFonts w:ascii="Calibri" w:hAnsi="Calibri" w:cs="Times New Roman"/>
          <w:b/>
          <w:i/>
        </w:rPr>
        <w:t>ding</w:t>
      </w:r>
      <w:r w:rsidRPr="004D256E">
        <w:rPr>
          <w:rFonts w:ascii="Calibri" w:hAnsi="Calibri" w:cs="Times New Roman"/>
          <w:b/>
          <w:i/>
          <w:spacing w:val="-6"/>
        </w:rPr>
        <w:t xml:space="preserve"> </w:t>
      </w:r>
      <w:r w:rsidRPr="004D256E">
        <w:rPr>
          <w:rFonts w:ascii="Calibri" w:hAnsi="Calibri" w:cs="Times New Roman"/>
          <w:b/>
          <w:i/>
          <w:spacing w:val="3"/>
        </w:rPr>
        <w:t>t</w:t>
      </w:r>
      <w:r w:rsidRPr="004D256E">
        <w:rPr>
          <w:rFonts w:ascii="Calibri" w:hAnsi="Calibri" w:cs="Times New Roman"/>
          <w:b/>
          <w:i/>
        </w:rPr>
        <w:t>o</w:t>
      </w:r>
      <w:r w:rsidRPr="004D256E">
        <w:rPr>
          <w:rFonts w:ascii="Calibri" w:hAnsi="Calibri" w:cs="Times New Roman"/>
          <w:b/>
          <w:i/>
          <w:spacing w:val="1"/>
        </w:rPr>
        <w:t xml:space="preserve"> </w:t>
      </w:r>
      <w:r w:rsidRPr="004D256E">
        <w:rPr>
          <w:rFonts w:ascii="Calibri" w:hAnsi="Calibri" w:cs="Times New Roman"/>
          <w:b/>
          <w:i/>
        </w:rPr>
        <w:t>p</w:t>
      </w:r>
      <w:r w:rsidRPr="004D256E">
        <w:rPr>
          <w:rFonts w:ascii="Calibri" w:hAnsi="Calibri" w:cs="Times New Roman"/>
          <w:b/>
          <w:i/>
          <w:spacing w:val="-5"/>
        </w:rPr>
        <w:t>e</w:t>
      </w:r>
      <w:r w:rsidRPr="004D256E">
        <w:rPr>
          <w:rFonts w:ascii="Calibri" w:hAnsi="Calibri" w:cs="Times New Roman"/>
          <w:b/>
          <w:i/>
        </w:rPr>
        <w:t>o</w:t>
      </w:r>
      <w:r w:rsidRPr="004D256E">
        <w:rPr>
          <w:rFonts w:ascii="Calibri" w:hAnsi="Calibri" w:cs="Times New Roman"/>
          <w:b/>
          <w:i/>
          <w:spacing w:val="-5"/>
        </w:rPr>
        <w:t>p</w:t>
      </w:r>
      <w:r w:rsidRPr="004D256E">
        <w:rPr>
          <w:rFonts w:ascii="Calibri" w:hAnsi="Calibri" w:cs="Times New Roman"/>
          <w:b/>
          <w:i/>
          <w:spacing w:val="3"/>
        </w:rPr>
        <w:t>l</w:t>
      </w:r>
      <w:r w:rsidRPr="004D256E">
        <w:rPr>
          <w:rFonts w:ascii="Calibri" w:hAnsi="Calibri" w:cs="Times New Roman"/>
          <w:b/>
          <w:i/>
        </w:rPr>
        <w:t>e</w:t>
      </w:r>
      <w:r w:rsidRPr="004D256E">
        <w:rPr>
          <w:rFonts w:ascii="Calibri" w:hAnsi="Calibri" w:cs="Times New Roman"/>
          <w:b/>
          <w:i/>
          <w:spacing w:val="-3"/>
        </w:rPr>
        <w:t xml:space="preserve"> </w:t>
      </w:r>
      <w:r w:rsidRPr="004D256E">
        <w:rPr>
          <w:rFonts w:ascii="Calibri" w:hAnsi="Calibri" w:cs="Times New Roman"/>
          <w:b/>
          <w:i/>
        </w:rPr>
        <w:t>at</w:t>
      </w:r>
      <w:r w:rsidRPr="004D256E">
        <w:rPr>
          <w:rFonts w:ascii="Calibri" w:hAnsi="Calibri" w:cs="Times New Roman"/>
          <w:b/>
          <w:i/>
          <w:spacing w:val="1"/>
        </w:rPr>
        <w:t xml:space="preserve"> </w:t>
      </w:r>
      <w:r w:rsidRPr="004D256E">
        <w:rPr>
          <w:rFonts w:ascii="Calibri" w:hAnsi="Calibri" w:cs="Times New Roman"/>
          <w:b/>
          <w:i/>
        </w:rPr>
        <w:t>risk</w:t>
      </w:r>
      <w:r w:rsidRPr="004D256E">
        <w:rPr>
          <w:rFonts w:ascii="Calibri" w:hAnsi="Calibri" w:cs="Times New Roman"/>
          <w:b/>
          <w:i/>
          <w:spacing w:val="1"/>
        </w:rPr>
        <w:t xml:space="preserve"> </w:t>
      </w:r>
      <w:r w:rsidRPr="004D256E">
        <w:rPr>
          <w:rFonts w:ascii="Calibri" w:hAnsi="Calibri" w:cs="Times New Roman"/>
          <w:b/>
          <w:i/>
          <w:spacing w:val="-7"/>
        </w:rPr>
        <w:t>o</w:t>
      </w:r>
      <w:r w:rsidRPr="004D256E">
        <w:rPr>
          <w:rFonts w:ascii="Calibri" w:hAnsi="Calibri" w:cs="Times New Roman"/>
          <w:b/>
          <w:i/>
        </w:rPr>
        <w:t>f</w:t>
      </w:r>
      <w:r w:rsidRPr="004D256E">
        <w:rPr>
          <w:rFonts w:ascii="Calibri" w:hAnsi="Calibri" w:cs="Times New Roman"/>
          <w:b/>
          <w:i/>
          <w:spacing w:val="1"/>
        </w:rPr>
        <w:t xml:space="preserve"> </w:t>
      </w:r>
      <w:r w:rsidRPr="004D256E">
        <w:rPr>
          <w:rFonts w:ascii="Calibri" w:hAnsi="Calibri" w:cs="Times New Roman"/>
          <w:b/>
          <w:i/>
        </w:rPr>
        <w:t>el</w:t>
      </w:r>
      <w:r w:rsidRPr="004D256E">
        <w:rPr>
          <w:rFonts w:ascii="Calibri" w:hAnsi="Calibri" w:cs="Times New Roman"/>
          <w:b/>
          <w:i/>
          <w:spacing w:val="-4"/>
        </w:rPr>
        <w:t>d</w:t>
      </w:r>
      <w:r w:rsidRPr="004D256E">
        <w:rPr>
          <w:rFonts w:ascii="Calibri" w:hAnsi="Calibri" w:cs="Times New Roman"/>
          <w:b/>
          <w:i/>
        </w:rPr>
        <w:t>er</w:t>
      </w:r>
      <w:r w:rsidRPr="004D256E">
        <w:rPr>
          <w:rFonts w:ascii="Calibri" w:hAnsi="Calibri" w:cs="Times New Roman"/>
          <w:b/>
          <w:i/>
          <w:spacing w:val="1"/>
        </w:rPr>
        <w:t xml:space="preserve"> </w:t>
      </w:r>
      <w:r w:rsidRPr="004D256E">
        <w:rPr>
          <w:rFonts w:ascii="Calibri" w:hAnsi="Calibri" w:cs="Times New Roman"/>
          <w:b/>
          <w:i/>
        </w:rPr>
        <w:t>ab</w:t>
      </w:r>
      <w:r w:rsidRPr="004D256E">
        <w:rPr>
          <w:rFonts w:ascii="Calibri" w:hAnsi="Calibri" w:cs="Times New Roman"/>
          <w:b/>
          <w:i/>
          <w:spacing w:val="-6"/>
        </w:rPr>
        <w:t>u</w:t>
      </w:r>
      <w:r w:rsidRPr="004D256E">
        <w:rPr>
          <w:rFonts w:ascii="Calibri" w:hAnsi="Calibri" w:cs="Times New Roman"/>
          <w:b/>
          <w:i/>
        </w:rPr>
        <w:t>se?</w:t>
      </w:r>
    </w:p>
    <w:p w:rsidR="00D94439" w:rsidRPr="004D256E" w:rsidRDefault="00D94439" w:rsidP="00D94439">
      <w:pPr>
        <w:kinsoku w:val="0"/>
        <w:overflowPunct w:val="0"/>
        <w:autoSpaceDE w:val="0"/>
        <w:autoSpaceDN w:val="0"/>
        <w:adjustRightInd w:val="0"/>
        <w:spacing w:after="0" w:line="240" w:lineRule="exact"/>
        <w:ind w:right="711"/>
        <w:jc w:val="both"/>
        <w:rPr>
          <w:rFonts w:ascii="Calibri" w:hAnsi="Calibri" w:cs="Times New Roman"/>
        </w:rPr>
      </w:pPr>
    </w:p>
    <w:p w:rsidR="00D94439" w:rsidRPr="004D256E" w:rsidRDefault="00D94439" w:rsidP="00D94439">
      <w:pPr>
        <w:kinsoku w:val="0"/>
        <w:overflowPunct w:val="0"/>
        <w:autoSpaceDE w:val="0"/>
        <w:autoSpaceDN w:val="0"/>
        <w:adjustRightInd w:val="0"/>
        <w:spacing w:after="0" w:line="240" w:lineRule="exact"/>
        <w:ind w:right="711"/>
        <w:jc w:val="both"/>
        <w:rPr>
          <w:rFonts w:ascii="Calibri" w:hAnsi="Calibri" w:cs="Times New Roman"/>
        </w:rPr>
      </w:pPr>
      <w:r w:rsidRPr="004D256E">
        <w:rPr>
          <w:rFonts w:ascii="Calibri" w:hAnsi="Calibri" w:cs="Times New Roman"/>
        </w:rPr>
        <w:lastRenderedPageBreak/>
        <w:t>Aged Care Assessments rely heavily o</w:t>
      </w:r>
      <w:r w:rsidR="001E1C64" w:rsidRPr="004D256E">
        <w:rPr>
          <w:rFonts w:ascii="Calibri" w:hAnsi="Calibri" w:cs="Times New Roman"/>
        </w:rPr>
        <w:t>n</w:t>
      </w:r>
      <w:r w:rsidRPr="004D256E">
        <w:rPr>
          <w:rFonts w:ascii="Calibri" w:hAnsi="Calibri" w:cs="Times New Roman"/>
        </w:rPr>
        <w:t xml:space="preserve"> the information provided to them by others involved with the older person, particularly a family member</w:t>
      </w:r>
      <w:r w:rsidR="00AE729E" w:rsidRPr="004D256E">
        <w:rPr>
          <w:rFonts w:ascii="Calibri" w:hAnsi="Calibri" w:cs="Times New Roman"/>
        </w:rPr>
        <w:t xml:space="preserve">. While it is acknowledged in the majority of cases the assessments are accurate and useful, it is our experience that the information provided by a family member can give a false impression of the older person’s abilities.  For example, a person’s </w:t>
      </w:r>
      <w:proofErr w:type="gramStart"/>
      <w:r w:rsidR="00AE729E" w:rsidRPr="004D256E">
        <w:rPr>
          <w:rFonts w:ascii="Calibri" w:hAnsi="Calibri" w:cs="Times New Roman"/>
        </w:rPr>
        <w:t>needs can</w:t>
      </w:r>
      <w:proofErr w:type="gramEnd"/>
      <w:r w:rsidR="00AE729E" w:rsidRPr="004D256E">
        <w:rPr>
          <w:rFonts w:ascii="Calibri" w:hAnsi="Calibri" w:cs="Times New Roman"/>
        </w:rPr>
        <w:t xml:space="preserve"> be exaggerated to influence an assessment that the person requires residential care.  At other time</w:t>
      </w:r>
      <w:r w:rsidR="001E1C64" w:rsidRPr="004D256E">
        <w:rPr>
          <w:rFonts w:ascii="Calibri" w:hAnsi="Calibri" w:cs="Times New Roman"/>
        </w:rPr>
        <w:t>s</w:t>
      </w:r>
      <w:r w:rsidR="00AE729E" w:rsidRPr="004D256E">
        <w:rPr>
          <w:rFonts w:ascii="Calibri" w:hAnsi="Calibri" w:cs="Times New Roman"/>
        </w:rPr>
        <w:t xml:space="preserve"> needs can be minimised in order to prevent an assessment </w:t>
      </w:r>
      <w:r w:rsidR="00614921" w:rsidRPr="004D256E">
        <w:rPr>
          <w:rFonts w:ascii="Calibri" w:hAnsi="Calibri" w:cs="Times New Roman"/>
        </w:rPr>
        <w:t>that indicates an older person does not require</w:t>
      </w:r>
      <w:r w:rsidR="00AE729E" w:rsidRPr="004D256E">
        <w:rPr>
          <w:rFonts w:ascii="Calibri" w:hAnsi="Calibri" w:cs="Times New Roman"/>
        </w:rPr>
        <w:t xml:space="preserve"> residential care, so as to keep the person at home, isolated and vulnerable to abuse (particularly in cases of financial abuse).</w:t>
      </w:r>
    </w:p>
    <w:p w:rsidR="00614921" w:rsidRPr="004D256E" w:rsidRDefault="00614921" w:rsidP="00D94439">
      <w:pPr>
        <w:kinsoku w:val="0"/>
        <w:overflowPunct w:val="0"/>
        <w:autoSpaceDE w:val="0"/>
        <w:autoSpaceDN w:val="0"/>
        <w:adjustRightInd w:val="0"/>
        <w:spacing w:after="0" w:line="240" w:lineRule="exact"/>
        <w:ind w:right="711"/>
        <w:jc w:val="both"/>
        <w:rPr>
          <w:rFonts w:ascii="Calibri" w:hAnsi="Calibri" w:cs="Times New Roman"/>
        </w:rPr>
      </w:pPr>
    </w:p>
    <w:p w:rsidR="00AE729E" w:rsidRPr="004D256E" w:rsidRDefault="00A1180B" w:rsidP="00D94439">
      <w:pPr>
        <w:kinsoku w:val="0"/>
        <w:overflowPunct w:val="0"/>
        <w:autoSpaceDE w:val="0"/>
        <w:autoSpaceDN w:val="0"/>
        <w:adjustRightInd w:val="0"/>
        <w:spacing w:after="0" w:line="240" w:lineRule="exact"/>
        <w:ind w:right="711"/>
        <w:jc w:val="both"/>
        <w:rPr>
          <w:rFonts w:ascii="Calibri" w:hAnsi="Calibri" w:cs="Times New Roman"/>
        </w:rPr>
      </w:pPr>
      <w:r w:rsidRPr="004D256E">
        <w:rPr>
          <w:rFonts w:ascii="Calibri" w:hAnsi="Calibri" w:cs="Times New Roman"/>
        </w:rPr>
        <w:t xml:space="preserve">Often, </w:t>
      </w:r>
      <w:r w:rsidR="00AE729E" w:rsidRPr="004D256E">
        <w:rPr>
          <w:rFonts w:ascii="Calibri" w:hAnsi="Calibri" w:cs="Times New Roman"/>
        </w:rPr>
        <w:t xml:space="preserve">Aged Care Assessment Team </w:t>
      </w:r>
      <w:r w:rsidR="001E1C64" w:rsidRPr="004D256E">
        <w:rPr>
          <w:rFonts w:ascii="Calibri" w:hAnsi="Calibri" w:cs="Times New Roman"/>
        </w:rPr>
        <w:t xml:space="preserve">(ACAT) </w:t>
      </w:r>
      <w:r w:rsidR="00AE729E" w:rsidRPr="004D256E">
        <w:rPr>
          <w:rFonts w:ascii="Calibri" w:hAnsi="Calibri" w:cs="Times New Roman"/>
        </w:rPr>
        <w:t>members</w:t>
      </w:r>
      <w:r w:rsidRPr="004D256E">
        <w:rPr>
          <w:rFonts w:ascii="Calibri" w:hAnsi="Calibri" w:cs="Times New Roman"/>
        </w:rPr>
        <w:t xml:space="preserve"> are the first (and sometimes only) professionals allowed into a home and are in a position to recognise the signs of elder abuse that are often subtle and hidden from view.  Therefore team members should have good training to recognise the signs of elder abuse and have support from other team members to respond and make appropriate referrals to relevant organisations.</w:t>
      </w:r>
    </w:p>
    <w:p w:rsidR="001E1C64" w:rsidRPr="004D256E" w:rsidRDefault="001E1C64" w:rsidP="00D94439">
      <w:pPr>
        <w:kinsoku w:val="0"/>
        <w:overflowPunct w:val="0"/>
        <w:autoSpaceDE w:val="0"/>
        <w:autoSpaceDN w:val="0"/>
        <w:adjustRightInd w:val="0"/>
        <w:spacing w:after="0" w:line="240" w:lineRule="exact"/>
        <w:ind w:right="711"/>
        <w:jc w:val="both"/>
        <w:rPr>
          <w:rFonts w:ascii="Calibri" w:hAnsi="Calibri" w:cs="Times New Roman"/>
        </w:rPr>
      </w:pPr>
    </w:p>
    <w:p w:rsidR="001E1C64" w:rsidRPr="004D256E" w:rsidRDefault="001E1C64" w:rsidP="00D94439">
      <w:pPr>
        <w:kinsoku w:val="0"/>
        <w:overflowPunct w:val="0"/>
        <w:autoSpaceDE w:val="0"/>
        <w:autoSpaceDN w:val="0"/>
        <w:adjustRightInd w:val="0"/>
        <w:spacing w:after="0" w:line="240" w:lineRule="exact"/>
        <w:ind w:right="711"/>
        <w:jc w:val="both"/>
        <w:rPr>
          <w:rFonts w:ascii="Calibri" w:hAnsi="Calibri" w:cs="Times New Roman"/>
        </w:rPr>
      </w:pPr>
      <w:r w:rsidRPr="004D256E">
        <w:rPr>
          <w:rFonts w:ascii="Calibri" w:hAnsi="Calibri" w:cs="Times New Roman"/>
        </w:rPr>
        <w:t xml:space="preserve">ACAT staff may also be in a position to adopt supported decision making practice and demonstrate this to family members where possible, to assist families/others in practising it rather than outright substitute decision making.  </w:t>
      </w:r>
    </w:p>
    <w:p w:rsidR="00AE729E" w:rsidRPr="004D256E" w:rsidRDefault="00AE729E" w:rsidP="00D94439">
      <w:pPr>
        <w:kinsoku w:val="0"/>
        <w:overflowPunct w:val="0"/>
        <w:autoSpaceDE w:val="0"/>
        <w:autoSpaceDN w:val="0"/>
        <w:adjustRightInd w:val="0"/>
        <w:spacing w:after="0" w:line="240" w:lineRule="exact"/>
        <w:ind w:right="711"/>
        <w:jc w:val="both"/>
        <w:rPr>
          <w:rFonts w:ascii="Calibri" w:hAnsi="Calibri" w:cs="Times New Roman"/>
        </w:rPr>
      </w:pPr>
    </w:p>
    <w:p w:rsidR="0054277F" w:rsidRPr="004D256E" w:rsidRDefault="00D94439" w:rsidP="00D94439">
      <w:pPr>
        <w:kinsoku w:val="0"/>
        <w:overflowPunct w:val="0"/>
        <w:autoSpaceDE w:val="0"/>
        <w:autoSpaceDN w:val="0"/>
        <w:adjustRightInd w:val="0"/>
        <w:spacing w:after="0" w:line="240" w:lineRule="auto"/>
        <w:ind w:right="659"/>
        <w:jc w:val="both"/>
        <w:rPr>
          <w:rFonts w:ascii="Calibri" w:hAnsi="Calibri" w:cs="Times New Roman"/>
          <w:b/>
          <w:i/>
          <w:spacing w:val="-3"/>
        </w:rPr>
      </w:pPr>
      <w:r w:rsidRPr="004D256E">
        <w:rPr>
          <w:rFonts w:ascii="Calibri" w:hAnsi="Calibri" w:cs="Times New Roman"/>
          <w:b/>
          <w:bCs/>
          <w:i/>
          <w:spacing w:val="3"/>
        </w:rPr>
        <w:t>Q</w:t>
      </w:r>
      <w:r w:rsidRPr="004D256E">
        <w:rPr>
          <w:rFonts w:ascii="Calibri" w:hAnsi="Calibri" w:cs="Times New Roman"/>
          <w:b/>
          <w:bCs/>
          <w:i/>
          <w:spacing w:val="-7"/>
        </w:rPr>
        <w:t>u</w:t>
      </w:r>
      <w:r w:rsidRPr="004D256E">
        <w:rPr>
          <w:rFonts w:ascii="Calibri" w:hAnsi="Calibri" w:cs="Times New Roman"/>
          <w:b/>
          <w:bCs/>
          <w:i/>
        </w:rPr>
        <w:t>es</w:t>
      </w:r>
      <w:r w:rsidRPr="004D256E">
        <w:rPr>
          <w:rFonts w:ascii="Calibri" w:hAnsi="Calibri" w:cs="Times New Roman"/>
          <w:b/>
          <w:bCs/>
          <w:i/>
          <w:spacing w:val="3"/>
        </w:rPr>
        <w:t>t</w:t>
      </w:r>
      <w:r w:rsidRPr="004D256E">
        <w:rPr>
          <w:rFonts w:ascii="Calibri" w:hAnsi="Calibri" w:cs="Times New Roman"/>
          <w:b/>
          <w:bCs/>
          <w:i/>
        </w:rPr>
        <w:t>ion</w:t>
      </w:r>
      <w:r w:rsidRPr="004D256E">
        <w:rPr>
          <w:rFonts w:ascii="Calibri" w:hAnsi="Calibri" w:cs="Times New Roman"/>
          <w:b/>
          <w:bCs/>
          <w:i/>
          <w:spacing w:val="-8"/>
        </w:rPr>
        <w:t xml:space="preserve"> </w:t>
      </w:r>
      <w:r w:rsidRPr="004D256E">
        <w:rPr>
          <w:rFonts w:ascii="Calibri" w:hAnsi="Calibri" w:cs="Times New Roman"/>
          <w:b/>
          <w:bCs/>
          <w:i/>
        </w:rPr>
        <w:t>13</w:t>
      </w:r>
      <w:r w:rsidR="0054277F">
        <w:rPr>
          <w:rFonts w:ascii="Calibri" w:hAnsi="Calibri" w:cs="Times New Roman"/>
          <w:b/>
          <w:bCs/>
          <w:i/>
        </w:rPr>
        <w:t xml:space="preserve">: </w:t>
      </w:r>
      <w:r w:rsidRPr="004D256E">
        <w:rPr>
          <w:rFonts w:ascii="Calibri" w:hAnsi="Calibri" w:cs="Times New Roman"/>
          <w:b/>
          <w:bCs/>
          <w:i/>
          <w:spacing w:val="5"/>
        </w:rPr>
        <w:t xml:space="preserve"> </w:t>
      </w:r>
      <w:r w:rsidRPr="004D256E">
        <w:rPr>
          <w:rFonts w:ascii="Calibri" w:hAnsi="Calibri" w:cs="Times New Roman"/>
          <w:b/>
          <w:i/>
          <w:spacing w:val="2"/>
        </w:rPr>
        <w:t>W</w:t>
      </w:r>
      <w:r w:rsidRPr="004D256E">
        <w:rPr>
          <w:rFonts w:ascii="Calibri" w:hAnsi="Calibri" w:cs="Times New Roman"/>
          <w:b/>
          <w:i/>
          <w:spacing w:val="-5"/>
        </w:rPr>
        <w:t>h</w:t>
      </w:r>
      <w:r w:rsidRPr="004D256E">
        <w:rPr>
          <w:rFonts w:ascii="Calibri" w:hAnsi="Calibri" w:cs="Times New Roman"/>
          <w:b/>
          <w:i/>
          <w:spacing w:val="2"/>
        </w:rPr>
        <w:t>a</w:t>
      </w:r>
      <w:r w:rsidRPr="004D256E">
        <w:rPr>
          <w:rFonts w:ascii="Calibri" w:hAnsi="Calibri" w:cs="Times New Roman"/>
          <w:b/>
          <w:i/>
        </w:rPr>
        <w:t>t</w:t>
      </w:r>
      <w:r w:rsidRPr="004D256E">
        <w:rPr>
          <w:rFonts w:ascii="Calibri" w:hAnsi="Calibri" w:cs="Times New Roman"/>
          <w:b/>
          <w:i/>
          <w:spacing w:val="23"/>
        </w:rPr>
        <w:t xml:space="preserve"> </w:t>
      </w:r>
      <w:r w:rsidRPr="004D256E">
        <w:rPr>
          <w:rFonts w:ascii="Calibri" w:hAnsi="Calibri" w:cs="Times New Roman"/>
          <w:b/>
          <w:i/>
          <w:spacing w:val="-3"/>
        </w:rPr>
        <w:t>c</w:t>
      </w:r>
      <w:r w:rsidRPr="004D256E">
        <w:rPr>
          <w:rFonts w:ascii="Calibri" w:hAnsi="Calibri" w:cs="Times New Roman"/>
          <w:b/>
          <w:i/>
          <w:spacing w:val="-5"/>
        </w:rPr>
        <w:t>h</w:t>
      </w:r>
      <w:r w:rsidRPr="004D256E">
        <w:rPr>
          <w:rFonts w:ascii="Calibri" w:hAnsi="Calibri" w:cs="Times New Roman"/>
          <w:b/>
          <w:i/>
          <w:spacing w:val="6"/>
        </w:rPr>
        <w:t>a</w:t>
      </w:r>
      <w:r w:rsidRPr="004D256E">
        <w:rPr>
          <w:rFonts w:ascii="Calibri" w:hAnsi="Calibri" w:cs="Times New Roman"/>
          <w:b/>
          <w:i/>
          <w:spacing w:val="2"/>
        </w:rPr>
        <w:t>n</w:t>
      </w:r>
      <w:r w:rsidRPr="004D256E">
        <w:rPr>
          <w:rFonts w:ascii="Calibri" w:hAnsi="Calibri" w:cs="Times New Roman"/>
          <w:b/>
          <w:i/>
          <w:spacing w:val="-8"/>
        </w:rPr>
        <w:t>g</w:t>
      </w:r>
      <w:r w:rsidRPr="004D256E">
        <w:rPr>
          <w:rFonts w:ascii="Calibri" w:hAnsi="Calibri" w:cs="Times New Roman"/>
          <w:b/>
          <w:i/>
          <w:spacing w:val="-3"/>
        </w:rPr>
        <w:t>e</w:t>
      </w:r>
      <w:r w:rsidRPr="004D256E">
        <w:rPr>
          <w:rFonts w:ascii="Calibri" w:hAnsi="Calibri" w:cs="Times New Roman"/>
          <w:b/>
          <w:i/>
        </w:rPr>
        <w:t>s</w:t>
      </w:r>
      <w:r w:rsidRPr="004D256E">
        <w:rPr>
          <w:rFonts w:ascii="Calibri" w:hAnsi="Calibri" w:cs="Times New Roman"/>
          <w:b/>
          <w:i/>
          <w:spacing w:val="28"/>
        </w:rPr>
        <w:t xml:space="preserve"> </w:t>
      </w:r>
      <w:r w:rsidRPr="004D256E">
        <w:rPr>
          <w:rFonts w:ascii="Calibri" w:hAnsi="Calibri" w:cs="Times New Roman"/>
          <w:b/>
          <w:i/>
          <w:spacing w:val="2"/>
        </w:rPr>
        <w:t>s</w:t>
      </w:r>
      <w:r w:rsidRPr="004D256E">
        <w:rPr>
          <w:rFonts w:ascii="Calibri" w:hAnsi="Calibri" w:cs="Times New Roman"/>
          <w:b/>
          <w:i/>
          <w:spacing w:val="-3"/>
        </w:rPr>
        <w:t>h</w:t>
      </w:r>
      <w:r w:rsidRPr="004D256E">
        <w:rPr>
          <w:rFonts w:ascii="Calibri" w:hAnsi="Calibri" w:cs="Times New Roman"/>
          <w:b/>
          <w:i/>
          <w:spacing w:val="2"/>
        </w:rPr>
        <w:t>o</w:t>
      </w:r>
      <w:r w:rsidRPr="004D256E">
        <w:rPr>
          <w:rFonts w:ascii="Calibri" w:hAnsi="Calibri" w:cs="Times New Roman"/>
          <w:b/>
          <w:i/>
          <w:spacing w:val="-8"/>
        </w:rPr>
        <w:t>u</w:t>
      </w:r>
      <w:r w:rsidRPr="004D256E">
        <w:rPr>
          <w:rFonts w:ascii="Calibri" w:hAnsi="Calibri" w:cs="Times New Roman"/>
          <w:b/>
          <w:i/>
          <w:spacing w:val="2"/>
        </w:rPr>
        <w:t>l</w:t>
      </w:r>
      <w:r w:rsidRPr="004D256E">
        <w:rPr>
          <w:rFonts w:ascii="Calibri" w:hAnsi="Calibri" w:cs="Times New Roman"/>
          <w:b/>
          <w:i/>
        </w:rPr>
        <w:t>d</w:t>
      </w:r>
      <w:r w:rsidRPr="004D256E">
        <w:rPr>
          <w:rFonts w:ascii="Calibri" w:hAnsi="Calibri" w:cs="Times New Roman"/>
          <w:b/>
          <w:i/>
          <w:spacing w:val="29"/>
        </w:rPr>
        <w:t xml:space="preserve"> </w:t>
      </w:r>
      <w:r w:rsidRPr="004D256E">
        <w:rPr>
          <w:rFonts w:ascii="Calibri" w:hAnsi="Calibri" w:cs="Times New Roman"/>
          <w:b/>
          <w:i/>
          <w:spacing w:val="-3"/>
        </w:rPr>
        <w:t>b</w:t>
      </w:r>
      <w:r w:rsidRPr="004D256E">
        <w:rPr>
          <w:rFonts w:ascii="Calibri" w:hAnsi="Calibri" w:cs="Times New Roman"/>
          <w:b/>
          <w:i/>
        </w:rPr>
        <w:t>e</w:t>
      </w:r>
      <w:r w:rsidRPr="004D256E">
        <w:rPr>
          <w:rFonts w:ascii="Calibri" w:hAnsi="Calibri" w:cs="Times New Roman"/>
          <w:b/>
          <w:i/>
          <w:spacing w:val="28"/>
        </w:rPr>
        <w:t xml:space="preserve"> </w:t>
      </w:r>
      <w:r w:rsidRPr="004D256E">
        <w:rPr>
          <w:rFonts w:ascii="Calibri" w:hAnsi="Calibri" w:cs="Times New Roman"/>
          <w:b/>
          <w:i/>
          <w:spacing w:val="-8"/>
        </w:rPr>
        <w:t>m</w:t>
      </w:r>
      <w:r w:rsidRPr="004D256E">
        <w:rPr>
          <w:rFonts w:ascii="Calibri" w:hAnsi="Calibri" w:cs="Times New Roman"/>
          <w:b/>
          <w:i/>
          <w:spacing w:val="6"/>
        </w:rPr>
        <w:t>a</w:t>
      </w:r>
      <w:r w:rsidRPr="004D256E">
        <w:rPr>
          <w:rFonts w:ascii="Calibri" w:hAnsi="Calibri" w:cs="Times New Roman"/>
          <w:b/>
          <w:i/>
          <w:spacing w:val="-5"/>
        </w:rPr>
        <w:t>d</w:t>
      </w:r>
      <w:r w:rsidRPr="004D256E">
        <w:rPr>
          <w:rFonts w:ascii="Calibri" w:hAnsi="Calibri" w:cs="Times New Roman"/>
          <w:b/>
          <w:i/>
        </w:rPr>
        <w:t>e</w:t>
      </w:r>
      <w:r w:rsidRPr="004D256E">
        <w:rPr>
          <w:rFonts w:ascii="Calibri" w:hAnsi="Calibri" w:cs="Times New Roman"/>
          <w:b/>
          <w:i/>
          <w:spacing w:val="29"/>
        </w:rPr>
        <w:t xml:space="preserve"> </w:t>
      </w:r>
      <w:proofErr w:type="gramStart"/>
      <w:r w:rsidRPr="004D256E">
        <w:rPr>
          <w:rFonts w:ascii="Calibri" w:hAnsi="Calibri" w:cs="Times New Roman"/>
          <w:b/>
          <w:i/>
          <w:spacing w:val="2"/>
        </w:rPr>
        <w:t>t</w:t>
      </w:r>
      <w:r w:rsidRPr="004D256E">
        <w:rPr>
          <w:rFonts w:ascii="Calibri" w:hAnsi="Calibri" w:cs="Times New Roman"/>
          <w:b/>
          <w:i/>
        </w:rPr>
        <w:t xml:space="preserve">o </w:t>
      </w:r>
      <w:r w:rsidRPr="004D256E">
        <w:rPr>
          <w:rFonts w:ascii="Calibri" w:hAnsi="Calibri" w:cs="Times New Roman"/>
          <w:b/>
          <w:i/>
          <w:spacing w:val="19"/>
        </w:rPr>
        <w:t xml:space="preserve"> </w:t>
      </w:r>
      <w:r w:rsidRPr="004D256E">
        <w:rPr>
          <w:rFonts w:ascii="Calibri" w:hAnsi="Calibri" w:cs="Times New Roman"/>
          <w:b/>
          <w:i/>
          <w:spacing w:val="2"/>
        </w:rPr>
        <w:t>age</w:t>
      </w:r>
      <w:r w:rsidRPr="004D256E">
        <w:rPr>
          <w:rFonts w:ascii="Calibri" w:hAnsi="Calibri" w:cs="Times New Roman"/>
          <w:b/>
          <w:i/>
        </w:rPr>
        <w:t>d</w:t>
      </w:r>
      <w:proofErr w:type="gramEnd"/>
      <w:r w:rsidRPr="004D256E">
        <w:rPr>
          <w:rFonts w:ascii="Calibri" w:hAnsi="Calibri" w:cs="Times New Roman"/>
          <w:b/>
          <w:i/>
        </w:rPr>
        <w:t xml:space="preserve"> </w:t>
      </w:r>
      <w:r w:rsidRPr="004D256E">
        <w:rPr>
          <w:rFonts w:ascii="Calibri" w:hAnsi="Calibri" w:cs="Times New Roman"/>
          <w:b/>
          <w:i/>
          <w:spacing w:val="22"/>
        </w:rPr>
        <w:t xml:space="preserve"> </w:t>
      </w:r>
      <w:r w:rsidRPr="004D256E">
        <w:rPr>
          <w:rFonts w:ascii="Calibri" w:hAnsi="Calibri" w:cs="Times New Roman"/>
          <w:b/>
          <w:i/>
          <w:spacing w:val="-3"/>
        </w:rPr>
        <w:t>c</w:t>
      </w:r>
      <w:r w:rsidRPr="004D256E">
        <w:rPr>
          <w:rFonts w:ascii="Calibri" w:hAnsi="Calibri" w:cs="Times New Roman"/>
          <w:b/>
          <w:i/>
          <w:spacing w:val="2"/>
        </w:rPr>
        <w:t>ar</w:t>
      </w:r>
      <w:r w:rsidRPr="004D256E">
        <w:rPr>
          <w:rFonts w:ascii="Calibri" w:hAnsi="Calibri" w:cs="Times New Roman"/>
          <w:b/>
          <w:i/>
        </w:rPr>
        <w:t xml:space="preserve">e </w:t>
      </w:r>
      <w:r w:rsidRPr="004D256E">
        <w:rPr>
          <w:rFonts w:ascii="Calibri" w:hAnsi="Calibri" w:cs="Times New Roman"/>
          <w:b/>
          <w:i/>
          <w:spacing w:val="21"/>
        </w:rPr>
        <w:t xml:space="preserve"> </w:t>
      </w:r>
      <w:r w:rsidRPr="004D256E">
        <w:rPr>
          <w:rFonts w:ascii="Calibri" w:hAnsi="Calibri" w:cs="Times New Roman"/>
          <w:b/>
          <w:i/>
          <w:spacing w:val="-2"/>
        </w:rPr>
        <w:t>l</w:t>
      </w:r>
      <w:r w:rsidRPr="004D256E">
        <w:rPr>
          <w:rFonts w:ascii="Calibri" w:hAnsi="Calibri" w:cs="Times New Roman"/>
          <w:b/>
          <w:i/>
          <w:spacing w:val="2"/>
        </w:rPr>
        <w:t>a</w:t>
      </w:r>
      <w:r w:rsidRPr="004D256E">
        <w:rPr>
          <w:rFonts w:ascii="Calibri" w:hAnsi="Calibri" w:cs="Times New Roman"/>
          <w:b/>
          <w:i/>
          <w:spacing w:val="-4"/>
        </w:rPr>
        <w:t>w</w:t>
      </w:r>
      <w:r w:rsidRPr="004D256E">
        <w:rPr>
          <w:rFonts w:ascii="Calibri" w:hAnsi="Calibri" w:cs="Times New Roman"/>
          <w:b/>
          <w:i/>
        </w:rPr>
        <w:t xml:space="preserve">s </w:t>
      </w:r>
      <w:r w:rsidRPr="004D256E">
        <w:rPr>
          <w:rFonts w:ascii="Calibri" w:hAnsi="Calibri" w:cs="Times New Roman"/>
          <w:b/>
          <w:i/>
          <w:spacing w:val="28"/>
        </w:rPr>
        <w:t xml:space="preserve"> </w:t>
      </w:r>
      <w:r w:rsidRPr="004D256E">
        <w:rPr>
          <w:rFonts w:ascii="Calibri" w:hAnsi="Calibri" w:cs="Times New Roman"/>
          <w:b/>
          <w:i/>
          <w:spacing w:val="2"/>
        </w:rPr>
        <w:t>a</w:t>
      </w:r>
      <w:r w:rsidRPr="004D256E">
        <w:rPr>
          <w:rFonts w:ascii="Calibri" w:hAnsi="Calibri" w:cs="Times New Roman"/>
          <w:b/>
          <w:i/>
          <w:spacing w:val="-5"/>
        </w:rPr>
        <w:t>n</w:t>
      </w:r>
      <w:r w:rsidRPr="004D256E">
        <w:rPr>
          <w:rFonts w:ascii="Calibri" w:hAnsi="Calibri" w:cs="Times New Roman"/>
          <w:b/>
          <w:i/>
        </w:rPr>
        <w:t xml:space="preserve">d </w:t>
      </w:r>
      <w:r w:rsidRPr="004D256E">
        <w:rPr>
          <w:rFonts w:ascii="Calibri" w:hAnsi="Calibri" w:cs="Times New Roman"/>
          <w:b/>
          <w:i/>
          <w:spacing w:val="24"/>
        </w:rPr>
        <w:t xml:space="preserve"> </w:t>
      </w:r>
      <w:r w:rsidRPr="004D256E">
        <w:rPr>
          <w:rFonts w:ascii="Calibri" w:hAnsi="Calibri" w:cs="Times New Roman"/>
          <w:b/>
          <w:i/>
          <w:spacing w:val="-2"/>
        </w:rPr>
        <w:t>l</w:t>
      </w:r>
      <w:r w:rsidRPr="004D256E">
        <w:rPr>
          <w:rFonts w:ascii="Calibri" w:hAnsi="Calibri" w:cs="Times New Roman"/>
          <w:b/>
          <w:i/>
          <w:spacing w:val="2"/>
        </w:rPr>
        <w:t>e</w:t>
      </w:r>
      <w:r w:rsidRPr="004D256E">
        <w:rPr>
          <w:rFonts w:ascii="Calibri" w:hAnsi="Calibri" w:cs="Times New Roman"/>
          <w:b/>
          <w:i/>
          <w:spacing w:val="-5"/>
        </w:rPr>
        <w:t>g</w:t>
      </w:r>
      <w:r w:rsidRPr="004D256E">
        <w:rPr>
          <w:rFonts w:ascii="Calibri" w:hAnsi="Calibri" w:cs="Times New Roman"/>
          <w:b/>
          <w:i/>
          <w:spacing w:val="2"/>
        </w:rPr>
        <w:t>a</w:t>
      </w:r>
      <w:r w:rsidR="00AE729E" w:rsidRPr="004D256E">
        <w:rPr>
          <w:rFonts w:ascii="Calibri" w:hAnsi="Calibri" w:cs="Times New Roman"/>
          <w:b/>
          <w:i/>
          <w:spacing w:val="2"/>
        </w:rPr>
        <w:t>l</w:t>
      </w:r>
      <w:r w:rsidRPr="004D256E">
        <w:rPr>
          <w:rFonts w:ascii="Calibri" w:hAnsi="Calibri" w:cs="Times New Roman"/>
          <w:b/>
          <w:i/>
          <w:spacing w:val="2"/>
        </w:rPr>
        <w:t xml:space="preserve"> </w:t>
      </w:r>
      <w:r w:rsidR="00AE729E" w:rsidRPr="004D256E">
        <w:rPr>
          <w:rFonts w:ascii="Calibri" w:hAnsi="Calibri" w:cs="Times New Roman"/>
          <w:b/>
          <w:i/>
          <w:spacing w:val="2"/>
        </w:rPr>
        <w:t>f</w:t>
      </w:r>
      <w:r w:rsidRPr="004D256E">
        <w:rPr>
          <w:rFonts w:ascii="Calibri" w:hAnsi="Calibri" w:cs="Times New Roman"/>
          <w:b/>
          <w:i/>
          <w:spacing w:val="3"/>
        </w:rPr>
        <w:t>r</w:t>
      </w:r>
      <w:r w:rsidRPr="004D256E">
        <w:rPr>
          <w:rFonts w:ascii="Calibri" w:hAnsi="Calibri" w:cs="Times New Roman"/>
          <w:b/>
          <w:i/>
          <w:spacing w:val="6"/>
        </w:rPr>
        <w:t>a</w:t>
      </w:r>
      <w:r w:rsidRPr="004D256E">
        <w:rPr>
          <w:rFonts w:ascii="Calibri" w:hAnsi="Calibri" w:cs="Times New Roman"/>
          <w:b/>
          <w:i/>
          <w:spacing w:val="-11"/>
        </w:rPr>
        <w:t>m</w:t>
      </w:r>
      <w:r w:rsidRPr="004D256E">
        <w:rPr>
          <w:rFonts w:ascii="Calibri" w:hAnsi="Calibri" w:cs="Times New Roman"/>
          <w:b/>
          <w:i/>
          <w:spacing w:val="1"/>
        </w:rPr>
        <w:t>e</w:t>
      </w:r>
      <w:r w:rsidRPr="004D256E">
        <w:rPr>
          <w:rFonts w:ascii="Calibri" w:hAnsi="Calibri" w:cs="Times New Roman"/>
          <w:b/>
          <w:i/>
          <w:spacing w:val="-5"/>
        </w:rPr>
        <w:t>wo</w:t>
      </w:r>
      <w:r w:rsidRPr="004D256E">
        <w:rPr>
          <w:rFonts w:ascii="Calibri" w:hAnsi="Calibri" w:cs="Times New Roman"/>
          <w:b/>
          <w:i/>
          <w:spacing w:val="7"/>
        </w:rPr>
        <w:t>r</w:t>
      </w:r>
      <w:r w:rsidRPr="004D256E">
        <w:rPr>
          <w:rFonts w:ascii="Calibri" w:hAnsi="Calibri" w:cs="Times New Roman"/>
          <w:b/>
          <w:i/>
          <w:spacing w:val="-5"/>
        </w:rPr>
        <w:t>k</w:t>
      </w:r>
      <w:r w:rsidRPr="004D256E">
        <w:rPr>
          <w:rFonts w:ascii="Calibri" w:hAnsi="Calibri" w:cs="Times New Roman"/>
          <w:b/>
          <w:i/>
        </w:rPr>
        <w:t>s</w:t>
      </w:r>
      <w:r w:rsidRPr="004D256E">
        <w:rPr>
          <w:rFonts w:ascii="Calibri" w:hAnsi="Calibri" w:cs="Times New Roman"/>
          <w:b/>
          <w:i/>
          <w:spacing w:val="6"/>
        </w:rPr>
        <w:t xml:space="preserve"> t</w:t>
      </w:r>
      <w:r w:rsidRPr="004D256E">
        <w:rPr>
          <w:rFonts w:ascii="Calibri" w:hAnsi="Calibri" w:cs="Times New Roman"/>
          <w:b/>
          <w:i/>
        </w:rPr>
        <w:t>o</w:t>
      </w:r>
      <w:r w:rsidRPr="004D256E">
        <w:rPr>
          <w:rFonts w:ascii="Calibri" w:hAnsi="Calibri" w:cs="Times New Roman"/>
          <w:b/>
          <w:i/>
          <w:spacing w:val="6"/>
        </w:rPr>
        <w:t xml:space="preserve"> </w:t>
      </w:r>
      <w:r w:rsidRPr="004D256E">
        <w:rPr>
          <w:rFonts w:ascii="Calibri" w:hAnsi="Calibri" w:cs="Times New Roman"/>
          <w:b/>
          <w:i/>
          <w:spacing w:val="1"/>
        </w:rPr>
        <w:t>i</w:t>
      </w:r>
      <w:r w:rsidRPr="004D256E">
        <w:rPr>
          <w:rFonts w:ascii="Calibri" w:hAnsi="Calibri" w:cs="Times New Roman"/>
          <w:b/>
          <w:i/>
          <w:spacing w:val="-5"/>
        </w:rPr>
        <w:t>m</w:t>
      </w:r>
      <w:r w:rsidRPr="004D256E">
        <w:rPr>
          <w:rFonts w:ascii="Calibri" w:hAnsi="Calibri" w:cs="Times New Roman"/>
          <w:b/>
          <w:i/>
          <w:spacing w:val="-2"/>
        </w:rPr>
        <w:t>p</w:t>
      </w:r>
      <w:r w:rsidRPr="004D256E">
        <w:rPr>
          <w:rFonts w:ascii="Calibri" w:hAnsi="Calibri" w:cs="Times New Roman"/>
          <w:b/>
          <w:i/>
          <w:spacing w:val="1"/>
        </w:rPr>
        <w:t>r</w:t>
      </w:r>
      <w:r w:rsidRPr="004D256E">
        <w:rPr>
          <w:rFonts w:ascii="Calibri" w:hAnsi="Calibri" w:cs="Times New Roman"/>
          <w:b/>
          <w:i/>
          <w:spacing w:val="-1"/>
        </w:rPr>
        <w:t>ov</w:t>
      </w:r>
      <w:r w:rsidRPr="004D256E">
        <w:rPr>
          <w:rFonts w:ascii="Calibri" w:hAnsi="Calibri" w:cs="Times New Roman"/>
          <w:b/>
          <w:i/>
        </w:rPr>
        <w:t>e</w:t>
      </w:r>
      <w:r w:rsidRPr="004D256E">
        <w:rPr>
          <w:rFonts w:ascii="Calibri" w:hAnsi="Calibri" w:cs="Times New Roman"/>
          <w:b/>
          <w:i/>
          <w:spacing w:val="6"/>
        </w:rPr>
        <w:t xml:space="preserve"> </w:t>
      </w:r>
      <w:r w:rsidRPr="004D256E">
        <w:rPr>
          <w:rFonts w:ascii="Calibri" w:hAnsi="Calibri" w:cs="Times New Roman"/>
          <w:b/>
          <w:i/>
          <w:spacing w:val="-1"/>
        </w:rPr>
        <w:t>s</w:t>
      </w:r>
      <w:r w:rsidRPr="004D256E">
        <w:rPr>
          <w:rFonts w:ascii="Calibri" w:hAnsi="Calibri" w:cs="Times New Roman"/>
          <w:b/>
          <w:i/>
          <w:spacing w:val="1"/>
        </w:rPr>
        <w:t>a</w:t>
      </w:r>
      <w:r w:rsidRPr="004D256E">
        <w:rPr>
          <w:rFonts w:ascii="Calibri" w:hAnsi="Calibri" w:cs="Times New Roman"/>
          <w:b/>
          <w:i/>
          <w:spacing w:val="-5"/>
        </w:rPr>
        <w:t>f</w:t>
      </w:r>
      <w:r w:rsidRPr="004D256E">
        <w:rPr>
          <w:rFonts w:ascii="Calibri" w:hAnsi="Calibri" w:cs="Times New Roman"/>
          <w:b/>
          <w:i/>
          <w:spacing w:val="3"/>
        </w:rPr>
        <w:t>e</w:t>
      </w:r>
      <w:r w:rsidRPr="004D256E">
        <w:rPr>
          <w:rFonts w:ascii="Calibri" w:hAnsi="Calibri" w:cs="Times New Roman"/>
          <w:b/>
          <w:i/>
          <w:spacing w:val="-1"/>
        </w:rPr>
        <w:t>g</w:t>
      </w:r>
      <w:r w:rsidRPr="004D256E">
        <w:rPr>
          <w:rFonts w:ascii="Calibri" w:hAnsi="Calibri" w:cs="Times New Roman"/>
          <w:b/>
          <w:i/>
          <w:spacing w:val="-5"/>
        </w:rPr>
        <w:t>u</w:t>
      </w:r>
      <w:r w:rsidRPr="004D256E">
        <w:rPr>
          <w:rFonts w:ascii="Calibri" w:hAnsi="Calibri" w:cs="Times New Roman"/>
          <w:b/>
          <w:i/>
          <w:spacing w:val="1"/>
        </w:rPr>
        <w:t>ar</w:t>
      </w:r>
      <w:r w:rsidRPr="004D256E">
        <w:rPr>
          <w:rFonts w:ascii="Calibri" w:hAnsi="Calibri" w:cs="Times New Roman"/>
          <w:b/>
          <w:i/>
          <w:spacing w:val="-5"/>
        </w:rPr>
        <w:t>d</w:t>
      </w:r>
      <w:r w:rsidRPr="004D256E">
        <w:rPr>
          <w:rFonts w:ascii="Calibri" w:hAnsi="Calibri" w:cs="Times New Roman"/>
          <w:b/>
          <w:i/>
        </w:rPr>
        <w:t>s</w:t>
      </w:r>
      <w:r w:rsidRPr="004D256E">
        <w:rPr>
          <w:rFonts w:ascii="Calibri" w:hAnsi="Calibri" w:cs="Times New Roman"/>
          <w:b/>
          <w:i/>
          <w:spacing w:val="6"/>
        </w:rPr>
        <w:t xml:space="preserve"> </w:t>
      </w:r>
      <w:r w:rsidRPr="004D256E">
        <w:rPr>
          <w:rFonts w:ascii="Calibri" w:hAnsi="Calibri" w:cs="Times New Roman"/>
          <w:b/>
          <w:i/>
          <w:spacing w:val="4"/>
        </w:rPr>
        <w:t>a</w:t>
      </w:r>
      <w:r w:rsidRPr="004D256E">
        <w:rPr>
          <w:rFonts w:ascii="Calibri" w:hAnsi="Calibri" w:cs="Times New Roman"/>
          <w:b/>
          <w:i/>
          <w:spacing w:val="-5"/>
        </w:rPr>
        <w:t>g</w:t>
      </w:r>
      <w:r w:rsidRPr="004D256E">
        <w:rPr>
          <w:rFonts w:ascii="Calibri" w:hAnsi="Calibri" w:cs="Times New Roman"/>
          <w:b/>
          <w:i/>
          <w:spacing w:val="1"/>
        </w:rPr>
        <w:t>a</w:t>
      </w:r>
      <w:r w:rsidRPr="004D256E">
        <w:rPr>
          <w:rFonts w:ascii="Calibri" w:hAnsi="Calibri" w:cs="Times New Roman"/>
          <w:b/>
          <w:i/>
          <w:spacing w:val="3"/>
        </w:rPr>
        <w:t>i</w:t>
      </w:r>
      <w:r w:rsidRPr="004D256E">
        <w:rPr>
          <w:rFonts w:ascii="Calibri" w:hAnsi="Calibri" w:cs="Times New Roman"/>
          <w:b/>
          <w:i/>
          <w:spacing w:val="-5"/>
        </w:rPr>
        <w:t>n</w:t>
      </w:r>
      <w:r w:rsidRPr="004D256E">
        <w:rPr>
          <w:rFonts w:ascii="Calibri" w:hAnsi="Calibri" w:cs="Times New Roman"/>
          <w:b/>
          <w:i/>
          <w:spacing w:val="-1"/>
        </w:rPr>
        <w:t>s</w:t>
      </w:r>
      <w:r w:rsidRPr="004D256E">
        <w:rPr>
          <w:rFonts w:ascii="Calibri" w:hAnsi="Calibri" w:cs="Times New Roman"/>
          <w:b/>
          <w:i/>
        </w:rPr>
        <w:t>t</w:t>
      </w:r>
      <w:r w:rsidRPr="004D256E">
        <w:rPr>
          <w:rFonts w:ascii="Calibri" w:hAnsi="Calibri" w:cs="Times New Roman"/>
          <w:b/>
          <w:i/>
          <w:spacing w:val="6"/>
        </w:rPr>
        <w:t xml:space="preserve"> </w:t>
      </w:r>
      <w:r w:rsidRPr="004D256E">
        <w:rPr>
          <w:rFonts w:ascii="Calibri" w:hAnsi="Calibri" w:cs="Times New Roman"/>
          <w:b/>
          <w:i/>
          <w:spacing w:val="-1"/>
        </w:rPr>
        <w:t>e</w:t>
      </w:r>
      <w:r w:rsidRPr="004D256E">
        <w:rPr>
          <w:rFonts w:ascii="Calibri" w:hAnsi="Calibri" w:cs="Times New Roman"/>
          <w:b/>
          <w:i/>
          <w:spacing w:val="3"/>
        </w:rPr>
        <w:t>l</w:t>
      </w:r>
      <w:r w:rsidRPr="004D256E">
        <w:rPr>
          <w:rFonts w:ascii="Calibri" w:hAnsi="Calibri" w:cs="Times New Roman"/>
          <w:b/>
          <w:i/>
          <w:spacing w:val="-1"/>
        </w:rPr>
        <w:t>d</w:t>
      </w:r>
      <w:r w:rsidRPr="004D256E">
        <w:rPr>
          <w:rFonts w:ascii="Calibri" w:hAnsi="Calibri" w:cs="Times New Roman"/>
          <w:b/>
          <w:i/>
          <w:spacing w:val="-5"/>
        </w:rPr>
        <w:t>e</w:t>
      </w:r>
      <w:r w:rsidRPr="004D256E">
        <w:rPr>
          <w:rFonts w:ascii="Calibri" w:hAnsi="Calibri" w:cs="Times New Roman"/>
          <w:b/>
          <w:i/>
        </w:rPr>
        <w:t>r</w:t>
      </w:r>
      <w:r w:rsidRPr="004D256E">
        <w:rPr>
          <w:rFonts w:ascii="Calibri" w:hAnsi="Calibri" w:cs="Times New Roman"/>
          <w:b/>
          <w:i/>
          <w:spacing w:val="13"/>
        </w:rPr>
        <w:t xml:space="preserve"> </w:t>
      </w:r>
      <w:r w:rsidRPr="004D256E">
        <w:rPr>
          <w:rFonts w:ascii="Calibri" w:hAnsi="Calibri" w:cs="Times New Roman"/>
          <w:b/>
          <w:i/>
          <w:spacing w:val="1"/>
        </w:rPr>
        <w:t>a</w:t>
      </w:r>
      <w:r w:rsidRPr="004D256E">
        <w:rPr>
          <w:rFonts w:ascii="Calibri" w:hAnsi="Calibri" w:cs="Times New Roman"/>
          <w:b/>
          <w:i/>
          <w:spacing w:val="-1"/>
        </w:rPr>
        <w:t>b</w:t>
      </w:r>
      <w:r w:rsidRPr="004D256E">
        <w:rPr>
          <w:rFonts w:ascii="Calibri" w:hAnsi="Calibri" w:cs="Times New Roman"/>
          <w:b/>
          <w:i/>
          <w:spacing w:val="-5"/>
        </w:rPr>
        <w:t>u</w:t>
      </w:r>
      <w:r w:rsidRPr="004D256E">
        <w:rPr>
          <w:rFonts w:ascii="Calibri" w:hAnsi="Calibri" w:cs="Times New Roman"/>
          <w:b/>
          <w:i/>
          <w:spacing w:val="-1"/>
        </w:rPr>
        <w:t>s</w:t>
      </w:r>
      <w:r w:rsidRPr="004D256E">
        <w:rPr>
          <w:rFonts w:ascii="Calibri" w:hAnsi="Calibri" w:cs="Times New Roman"/>
          <w:b/>
          <w:i/>
        </w:rPr>
        <w:t>e</w:t>
      </w:r>
      <w:r w:rsidRPr="004D256E">
        <w:rPr>
          <w:rFonts w:ascii="Calibri" w:hAnsi="Calibri" w:cs="Times New Roman"/>
          <w:b/>
          <w:i/>
          <w:spacing w:val="6"/>
        </w:rPr>
        <w:t xml:space="preserve"> </w:t>
      </w:r>
      <w:r w:rsidRPr="004D256E">
        <w:rPr>
          <w:rFonts w:ascii="Calibri" w:hAnsi="Calibri" w:cs="Times New Roman"/>
          <w:b/>
          <w:i/>
          <w:spacing w:val="2"/>
        </w:rPr>
        <w:t>a</w:t>
      </w:r>
      <w:r w:rsidRPr="004D256E">
        <w:rPr>
          <w:rFonts w:ascii="Calibri" w:hAnsi="Calibri" w:cs="Times New Roman"/>
          <w:b/>
          <w:i/>
          <w:spacing w:val="1"/>
        </w:rPr>
        <w:t>r</w:t>
      </w:r>
      <w:r w:rsidRPr="004D256E">
        <w:rPr>
          <w:rFonts w:ascii="Calibri" w:hAnsi="Calibri" w:cs="Times New Roman"/>
          <w:b/>
          <w:i/>
          <w:spacing w:val="-2"/>
        </w:rPr>
        <w:t>i</w:t>
      </w:r>
      <w:r w:rsidRPr="004D256E">
        <w:rPr>
          <w:rFonts w:ascii="Calibri" w:hAnsi="Calibri" w:cs="Times New Roman"/>
          <w:b/>
          <w:i/>
          <w:spacing w:val="-1"/>
        </w:rPr>
        <w:t>s</w:t>
      </w:r>
      <w:r w:rsidRPr="004D256E">
        <w:rPr>
          <w:rFonts w:ascii="Calibri" w:hAnsi="Calibri" w:cs="Times New Roman"/>
          <w:b/>
          <w:i/>
          <w:spacing w:val="-2"/>
        </w:rPr>
        <w:t>i</w:t>
      </w:r>
      <w:r w:rsidRPr="004D256E">
        <w:rPr>
          <w:rFonts w:ascii="Calibri" w:hAnsi="Calibri" w:cs="Times New Roman"/>
          <w:b/>
          <w:i/>
          <w:spacing w:val="-1"/>
        </w:rPr>
        <w:t>n</w:t>
      </w:r>
      <w:r w:rsidRPr="004D256E">
        <w:rPr>
          <w:rFonts w:ascii="Calibri" w:hAnsi="Calibri" w:cs="Times New Roman"/>
          <w:b/>
          <w:i/>
        </w:rPr>
        <w:t>g</w:t>
      </w:r>
      <w:r w:rsidRPr="004D256E">
        <w:rPr>
          <w:rFonts w:ascii="Calibri" w:hAnsi="Calibri" w:cs="Times New Roman"/>
          <w:b/>
          <w:i/>
          <w:spacing w:val="6"/>
        </w:rPr>
        <w:t xml:space="preserve"> </w:t>
      </w:r>
      <w:r w:rsidRPr="004D256E">
        <w:rPr>
          <w:rFonts w:ascii="Calibri" w:hAnsi="Calibri" w:cs="Times New Roman"/>
          <w:b/>
          <w:i/>
          <w:spacing w:val="-1"/>
        </w:rPr>
        <w:t>f</w:t>
      </w:r>
      <w:r w:rsidRPr="004D256E">
        <w:rPr>
          <w:rFonts w:ascii="Calibri" w:hAnsi="Calibri" w:cs="Times New Roman"/>
          <w:b/>
          <w:i/>
          <w:spacing w:val="1"/>
        </w:rPr>
        <w:t>r</w:t>
      </w:r>
      <w:r w:rsidRPr="004D256E">
        <w:rPr>
          <w:rFonts w:ascii="Calibri" w:hAnsi="Calibri" w:cs="Times New Roman"/>
          <w:b/>
          <w:i/>
          <w:spacing w:val="-1"/>
        </w:rPr>
        <w:t>o</w:t>
      </w:r>
      <w:r w:rsidRPr="004D256E">
        <w:rPr>
          <w:rFonts w:ascii="Calibri" w:hAnsi="Calibri" w:cs="Times New Roman"/>
          <w:b/>
          <w:i/>
        </w:rPr>
        <w:t>m</w:t>
      </w:r>
      <w:r w:rsidRPr="004D256E">
        <w:rPr>
          <w:rFonts w:ascii="Calibri" w:hAnsi="Calibri" w:cs="Times New Roman"/>
          <w:b/>
          <w:i/>
          <w:spacing w:val="6"/>
        </w:rPr>
        <w:t xml:space="preserve"> </w:t>
      </w:r>
      <w:r w:rsidRPr="004D256E">
        <w:rPr>
          <w:rFonts w:ascii="Calibri" w:hAnsi="Calibri" w:cs="Times New Roman"/>
          <w:b/>
          <w:i/>
          <w:spacing w:val="-5"/>
        </w:rPr>
        <w:t>d</w:t>
      </w:r>
      <w:r w:rsidRPr="004D256E">
        <w:rPr>
          <w:rFonts w:ascii="Calibri" w:hAnsi="Calibri" w:cs="Times New Roman"/>
          <w:b/>
          <w:i/>
          <w:spacing w:val="3"/>
        </w:rPr>
        <w:t>e</w:t>
      </w:r>
      <w:r w:rsidRPr="004D256E">
        <w:rPr>
          <w:rFonts w:ascii="Calibri" w:hAnsi="Calibri" w:cs="Times New Roman"/>
          <w:b/>
          <w:i/>
          <w:spacing w:val="-5"/>
        </w:rPr>
        <w:t>c</w:t>
      </w:r>
      <w:r w:rsidRPr="004D256E">
        <w:rPr>
          <w:rFonts w:ascii="Calibri" w:hAnsi="Calibri" w:cs="Times New Roman"/>
          <w:b/>
          <w:i/>
        </w:rPr>
        <w:t>i</w:t>
      </w:r>
      <w:r w:rsidRPr="004D256E">
        <w:rPr>
          <w:rFonts w:ascii="Calibri" w:hAnsi="Calibri" w:cs="Times New Roman"/>
          <w:b/>
          <w:i/>
          <w:spacing w:val="-1"/>
        </w:rPr>
        <w:t>s</w:t>
      </w:r>
      <w:r w:rsidRPr="004D256E">
        <w:rPr>
          <w:rFonts w:ascii="Calibri" w:hAnsi="Calibri" w:cs="Times New Roman"/>
          <w:b/>
          <w:i/>
          <w:spacing w:val="3"/>
        </w:rPr>
        <w:t>i</w:t>
      </w:r>
      <w:r w:rsidRPr="004D256E">
        <w:rPr>
          <w:rFonts w:ascii="Calibri" w:hAnsi="Calibri" w:cs="Times New Roman"/>
          <w:b/>
          <w:i/>
          <w:spacing w:val="-1"/>
        </w:rPr>
        <w:t>o</w:t>
      </w:r>
      <w:r w:rsidRPr="004D256E">
        <w:rPr>
          <w:rFonts w:ascii="Calibri" w:hAnsi="Calibri" w:cs="Times New Roman"/>
          <w:b/>
          <w:i/>
          <w:spacing w:val="-5"/>
        </w:rPr>
        <w:t>n</w:t>
      </w:r>
      <w:r w:rsidRPr="004D256E">
        <w:rPr>
          <w:rFonts w:ascii="Calibri" w:hAnsi="Calibri" w:cs="Times New Roman"/>
          <w:b/>
          <w:i/>
        </w:rPr>
        <w:t>s</w:t>
      </w:r>
      <w:r w:rsidRPr="004D256E">
        <w:rPr>
          <w:rFonts w:ascii="Calibri" w:hAnsi="Calibri" w:cs="Times New Roman"/>
          <w:b/>
          <w:i/>
          <w:spacing w:val="13"/>
        </w:rPr>
        <w:t xml:space="preserve"> </w:t>
      </w:r>
      <w:r w:rsidRPr="004D256E">
        <w:rPr>
          <w:rFonts w:ascii="Calibri" w:hAnsi="Calibri" w:cs="Times New Roman"/>
          <w:b/>
          <w:i/>
          <w:spacing w:val="-11"/>
        </w:rPr>
        <w:t>m</w:t>
      </w:r>
      <w:r w:rsidRPr="004D256E">
        <w:rPr>
          <w:rFonts w:ascii="Calibri" w:hAnsi="Calibri" w:cs="Times New Roman"/>
          <w:b/>
          <w:i/>
          <w:spacing w:val="6"/>
        </w:rPr>
        <w:t>a</w:t>
      </w:r>
      <w:r w:rsidRPr="004D256E">
        <w:rPr>
          <w:rFonts w:ascii="Calibri" w:hAnsi="Calibri" w:cs="Times New Roman"/>
          <w:b/>
          <w:i/>
          <w:spacing w:val="-1"/>
        </w:rPr>
        <w:t>d</w:t>
      </w:r>
      <w:r w:rsidRPr="004D256E">
        <w:rPr>
          <w:rFonts w:ascii="Calibri" w:hAnsi="Calibri" w:cs="Times New Roman"/>
          <w:b/>
          <w:i/>
        </w:rPr>
        <w:t>e</w:t>
      </w:r>
      <w:r w:rsidRPr="004D256E">
        <w:rPr>
          <w:rFonts w:ascii="Calibri" w:hAnsi="Calibri" w:cs="Times New Roman"/>
          <w:b/>
          <w:i/>
          <w:spacing w:val="11"/>
        </w:rPr>
        <w:t xml:space="preserve"> </w:t>
      </w:r>
      <w:r w:rsidRPr="004D256E">
        <w:rPr>
          <w:rFonts w:ascii="Calibri" w:hAnsi="Calibri" w:cs="Times New Roman"/>
          <w:b/>
          <w:i/>
          <w:spacing w:val="-5"/>
        </w:rPr>
        <w:t>o</w:t>
      </w:r>
      <w:r w:rsidR="00990302" w:rsidRPr="004D256E">
        <w:rPr>
          <w:rFonts w:ascii="Calibri" w:hAnsi="Calibri" w:cs="Times New Roman"/>
          <w:b/>
          <w:i/>
          <w:spacing w:val="-5"/>
        </w:rPr>
        <w:t>n b</w:t>
      </w:r>
      <w:r w:rsidRPr="004D256E">
        <w:rPr>
          <w:rFonts w:ascii="Calibri" w:hAnsi="Calibri" w:cs="Times New Roman"/>
          <w:b/>
          <w:i/>
          <w:spacing w:val="-3"/>
        </w:rPr>
        <w:t>eh</w:t>
      </w:r>
      <w:r w:rsidRPr="004D256E">
        <w:rPr>
          <w:rFonts w:ascii="Calibri" w:hAnsi="Calibri" w:cs="Times New Roman"/>
          <w:b/>
          <w:i/>
          <w:spacing w:val="2"/>
        </w:rPr>
        <w:t>a</w:t>
      </w:r>
      <w:r w:rsidRPr="004D256E">
        <w:rPr>
          <w:rFonts w:ascii="Calibri" w:hAnsi="Calibri" w:cs="Times New Roman"/>
          <w:b/>
          <w:i/>
          <w:spacing w:val="-3"/>
        </w:rPr>
        <w:t>l</w:t>
      </w:r>
      <w:r w:rsidRPr="004D256E">
        <w:rPr>
          <w:rFonts w:ascii="Calibri" w:hAnsi="Calibri" w:cs="Times New Roman"/>
          <w:b/>
          <w:i/>
        </w:rPr>
        <w:t>f</w:t>
      </w:r>
      <w:r w:rsidRPr="004D256E">
        <w:rPr>
          <w:rFonts w:ascii="Calibri" w:hAnsi="Calibri" w:cs="Times New Roman"/>
          <w:b/>
          <w:i/>
          <w:spacing w:val="3"/>
        </w:rPr>
        <w:t xml:space="preserve"> </w:t>
      </w:r>
      <w:r w:rsidRPr="004D256E">
        <w:rPr>
          <w:rFonts w:ascii="Calibri" w:hAnsi="Calibri" w:cs="Times New Roman"/>
          <w:b/>
          <w:i/>
          <w:spacing w:val="-3"/>
        </w:rPr>
        <w:t>o</w:t>
      </w:r>
      <w:r w:rsidRPr="004D256E">
        <w:rPr>
          <w:rFonts w:ascii="Calibri" w:hAnsi="Calibri" w:cs="Times New Roman"/>
          <w:b/>
          <w:i/>
        </w:rPr>
        <w:t>f</w:t>
      </w:r>
      <w:r w:rsidRPr="004D256E">
        <w:rPr>
          <w:rFonts w:ascii="Calibri" w:hAnsi="Calibri" w:cs="Times New Roman"/>
          <w:b/>
          <w:i/>
          <w:spacing w:val="-2"/>
        </w:rPr>
        <w:t xml:space="preserve"> </w:t>
      </w:r>
      <w:r w:rsidRPr="004D256E">
        <w:rPr>
          <w:rFonts w:ascii="Calibri" w:hAnsi="Calibri" w:cs="Times New Roman"/>
          <w:b/>
          <w:i/>
        </w:rPr>
        <w:t>a</w:t>
      </w:r>
      <w:r w:rsidRPr="004D256E">
        <w:rPr>
          <w:rFonts w:ascii="Calibri" w:hAnsi="Calibri" w:cs="Times New Roman"/>
          <w:b/>
          <w:i/>
          <w:spacing w:val="3"/>
        </w:rPr>
        <w:t xml:space="preserve"> </w:t>
      </w:r>
      <w:r w:rsidRPr="004D256E">
        <w:rPr>
          <w:rFonts w:ascii="Calibri" w:hAnsi="Calibri" w:cs="Times New Roman"/>
          <w:b/>
          <w:i/>
          <w:spacing w:val="-3"/>
        </w:rPr>
        <w:t>c</w:t>
      </w:r>
      <w:r w:rsidRPr="004D256E">
        <w:rPr>
          <w:rFonts w:ascii="Calibri" w:hAnsi="Calibri" w:cs="Times New Roman"/>
          <w:b/>
          <w:i/>
          <w:spacing w:val="2"/>
        </w:rPr>
        <w:t>a</w:t>
      </w:r>
      <w:r w:rsidRPr="004D256E">
        <w:rPr>
          <w:rFonts w:ascii="Calibri" w:hAnsi="Calibri" w:cs="Times New Roman"/>
          <w:b/>
          <w:i/>
          <w:spacing w:val="1"/>
        </w:rPr>
        <w:t>r</w:t>
      </w:r>
      <w:r w:rsidRPr="004D256E">
        <w:rPr>
          <w:rFonts w:ascii="Calibri" w:hAnsi="Calibri" w:cs="Times New Roman"/>
          <w:b/>
          <w:i/>
        </w:rPr>
        <w:t>e</w:t>
      </w:r>
      <w:r w:rsidRPr="004D256E">
        <w:rPr>
          <w:rFonts w:ascii="Calibri" w:hAnsi="Calibri" w:cs="Times New Roman"/>
          <w:b/>
          <w:i/>
          <w:spacing w:val="-2"/>
        </w:rPr>
        <w:t xml:space="preserve"> </w:t>
      </w:r>
      <w:r w:rsidRPr="004D256E">
        <w:rPr>
          <w:rFonts w:ascii="Calibri" w:hAnsi="Calibri" w:cs="Times New Roman"/>
          <w:b/>
          <w:i/>
          <w:spacing w:val="-3"/>
        </w:rPr>
        <w:t>rec</w:t>
      </w:r>
      <w:r w:rsidRPr="004D256E">
        <w:rPr>
          <w:rFonts w:ascii="Calibri" w:hAnsi="Calibri" w:cs="Times New Roman"/>
          <w:b/>
          <w:i/>
          <w:spacing w:val="1"/>
        </w:rPr>
        <w:t>i</w:t>
      </w:r>
      <w:r w:rsidRPr="004D256E">
        <w:rPr>
          <w:rFonts w:ascii="Calibri" w:hAnsi="Calibri" w:cs="Times New Roman"/>
          <w:b/>
          <w:i/>
          <w:spacing w:val="-3"/>
        </w:rPr>
        <w:t>p</w:t>
      </w:r>
      <w:r w:rsidRPr="004D256E">
        <w:rPr>
          <w:rFonts w:ascii="Calibri" w:hAnsi="Calibri" w:cs="Times New Roman"/>
          <w:b/>
          <w:i/>
          <w:spacing w:val="1"/>
        </w:rPr>
        <w:t>i</w:t>
      </w:r>
      <w:r w:rsidRPr="004D256E">
        <w:rPr>
          <w:rFonts w:ascii="Calibri" w:hAnsi="Calibri" w:cs="Times New Roman"/>
          <w:b/>
          <w:i/>
          <w:spacing w:val="2"/>
        </w:rPr>
        <w:t>e</w:t>
      </w:r>
      <w:r w:rsidRPr="004D256E">
        <w:rPr>
          <w:rFonts w:ascii="Calibri" w:hAnsi="Calibri" w:cs="Times New Roman"/>
          <w:b/>
          <w:i/>
          <w:spacing w:val="-3"/>
        </w:rPr>
        <w:t>nt?</w:t>
      </w:r>
    </w:p>
    <w:p w:rsidR="00990302" w:rsidRPr="004D256E" w:rsidRDefault="00990302" w:rsidP="00D94439">
      <w:pPr>
        <w:kinsoku w:val="0"/>
        <w:overflowPunct w:val="0"/>
        <w:autoSpaceDE w:val="0"/>
        <w:autoSpaceDN w:val="0"/>
        <w:adjustRightInd w:val="0"/>
        <w:spacing w:after="0" w:line="240" w:lineRule="auto"/>
        <w:ind w:right="659"/>
        <w:jc w:val="both"/>
        <w:rPr>
          <w:rFonts w:ascii="Calibri" w:hAnsi="Calibri" w:cs="Times New Roman"/>
          <w:b/>
          <w:i/>
          <w:spacing w:val="-3"/>
        </w:rPr>
      </w:pPr>
    </w:p>
    <w:p w:rsidR="00BB4842" w:rsidRPr="004D256E" w:rsidRDefault="00BB4842" w:rsidP="00D94439">
      <w:pPr>
        <w:kinsoku w:val="0"/>
        <w:overflowPunct w:val="0"/>
        <w:autoSpaceDE w:val="0"/>
        <w:autoSpaceDN w:val="0"/>
        <w:adjustRightInd w:val="0"/>
        <w:spacing w:after="0" w:line="240" w:lineRule="auto"/>
        <w:ind w:right="659"/>
        <w:jc w:val="both"/>
        <w:rPr>
          <w:rFonts w:ascii="Calibri" w:hAnsi="Calibri" w:cs="Times New Roman"/>
          <w:spacing w:val="-3"/>
        </w:rPr>
      </w:pPr>
      <w:r w:rsidRPr="004D256E">
        <w:rPr>
          <w:rFonts w:ascii="Calibri" w:hAnsi="Calibri" w:cs="Times New Roman"/>
          <w:spacing w:val="-3"/>
        </w:rPr>
        <w:t>Refer to response at Question 2</w:t>
      </w:r>
    </w:p>
    <w:p w:rsidR="003919E7" w:rsidRPr="004D256E" w:rsidRDefault="003919E7" w:rsidP="00D94439">
      <w:pPr>
        <w:kinsoku w:val="0"/>
        <w:overflowPunct w:val="0"/>
        <w:autoSpaceDE w:val="0"/>
        <w:autoSpaceDN w:val="0"/>
        <w:adjustRightInd w:val="0"/>
        <w:spacing w:after="0" w:line="240" w:lineRule="auto"/>
        <w:ind w:right="659"/>
        <w:jc w:val="both"/>
        <w:rPr>
          <w:rFonts w:ascii="Calibri" w:hAnsi="Calibri" w:cs="Times New Roman"/>
        </w:rPr>
      </w:pPr>
    </w:p>
    <w:p w:rsidR="00D94439" w:rsidRPr="004D256E" w:rsidRDefault="00D94439" w:rsidP="00D94439">
      <w:pPr>
        <w:kinsoku w:val="0"/>
        <w:overflowPunct w:val="0"/>
        <w:autoSpaceDE w:val="0"/>
        <w:autoSpaceDN w:val="0"/>
        <w:adjustRightInd w:val="0"/>
        <w:spacing w:before="8" w:after="0" w:line="110" w:lineRule="exact"/>
        <w:rPr>
          <w:rFonts w:ascii="Calibri" w:hAnsi="Calibri" w:cs="Times New Roman"/>
        </w:rPr>
      </w:pPr>
    </w:p>
    <w:p w:rsidR="00D94439" w:rsidRPr="004D256E" w:rsidRDefault="00D94439" w:rsidP="00D94439">
      <w:pPr>
        <w:kinsoku w:val="0"/>
        <w:overflowPunct w:val="0"/>
        <w:autoSpaceDE w:val="0"/>
        <w:autoSpaceDN w:val="0"/>
        <w:adjustRightInd w:val="0"/>
        <w:spacing w:after="0" w:line="240" w:lineRule="auto"/>
        <w:ind w:right="690"/>
        <w:jc w:val="both"/>
        <w:rPr>
          <w:rFonts w:ascii="Calibri" w:hAnsi="Calibri" w:cs="Times New Roman"/>
          <w:b/>
          <w:i/>
          <w:spacing w:val="-5"/>
        </w:rPr>
      </w:pPr>
      <w:r w:rsidRPr="004D256E">
        <w:rPr>
          <w:rFonts w:ascii="Calibri" w:hAnsi="Calibri" w:cs="Times New Roman"/>
          <w:b/>
          <w:bCs/>
          <w:i/>
          <w:spacing w:val="3"/>
        </w:rPr>
        <w:t>Q</w:t>
      </w:r>
      <w:r w:rsidRPr="004D256E">
        <w:rPr>
          <w:rFonts w:ascii="Calibri" w:hAnsi="Calibri" w:cs="Times New Roman"/>
          <w:b/>
          <w:bCs/>
          <w:i/>
          <w:spacing w:val="-7"/>
        </w:rPr>
        <w:t>u</w:t>
      </w:r>
      <w:r w:rsidRPr="004D256E">
        <w:rPr>
          <w:rFonts w:ascii="Calibri" w:hAnsi="Calibri" w:cs="Times New Roman"/>
          <w:b/>
          <w:bCs/>
          <w:i/>
        </w:rPr>
        <w:t>es</w:t>
      </w:r>
      <w:r w:rsidRPr="004D256E">
        <w:rPr>
          <w:rFonts w:ascii="Calibri" w:hAnsi="Calibri" w:cs="Times New Roman"/>
          <w:b/>
          <w:bCs/>
          <w:i/>
          <w:spacing w:val="3"/>
        </w:rPr>
        <w:t>t</w:t>
      </w:r>
      <w:r w:rsidRPr="004D256E">
        <w:rPr>
          <w:rFonts w:ascii="Calibri" w:hAnsi="Calibri" w:cs="Times New Roman"/>
          <w:b/>
          <w:bCs/>
          <w:i/>
        </w:rPr>
        <w:t>ion</w:t>
      </w:r>
      <w:r w:rsidRPr="004D256E">
        <w:rPr>
          <w:rFonts w:ascii="Calibri" w:hAnsi="Calibri" w:cs="Times New Roman"/>
          <w:b/>
          <w:bCs/>
          <w:i/>
          <w:spacing w:val="-8"/>
        </w:rPr>
        <w:t xml:space="preserve"> </w:t>
      </w:r>
      <w:r w:rsidRPr="004D256E">
        <w:rPr>
          <w:rFonts w:ascii="Calibri" w:hAnsi="Calibri" w:cs="Times New Roman"/>
          <w:b/>
          <w:bCs/>
          <w:i/>
        </w:rPr>
        <w:t>14</w:t>
      </w:r>
      <w:r w:rsidR="0054277F">
        <w:rPr>
          <w:rFonts w:ascii="Calibri" w:hAnsi="Calibri" w:cs="Times New Roman"/>
          <w:b/>
          <w:bCs/>
          <w:i/>
          <w:spacing w:val="5"/>
        </w:rPr>
        <w:t xml:space="preserve">:    </w:t>
      </w:r>
      <w:r w:rsidRPr="004D256E">
        <w:rPr>
          <w:rFonts w:ascii="Calibri" w:hAnsi="Calibri" w:cs="Times New Roman"/>
          <w:b/>
          <w:i/>
          <w:spacing w:val="2"/>
        </w:rPr>
        <w:t>W</w:t>
      </w:r>
      <w:r w:rsidRPr="004D256E">
        <w:rPr>
          <w:rFonts w:ascii="Calibri" w:hAnsi="Calibri" w:cs="Times New Roman"/>
          <w:b/>
          <w:i/>
          <w:spacing w:val="-5"/>
        </w:rPr>
        <w:t>h</w:t>
      </w:r>
      <w:r w:rsidRPr="004D256E">
        <w:rPr>
          <w:rFonts w:ascii="Calibri" w:hAnsi="Calibri" w:cs="Times New Roman"/>
          <w:b/>
          <w:i/>
          <w:spacing w:val="2"/>
        </w:rPr>
        <w:t>a</w:t>
      </w:r>
      <w:r w:rsidRPr="004D256E">
        <w:rPr>
          <w:rFonts w:ascii="Calibri" w:hAnsi="Calibri" w:cs="Times New Roman"/>
          <w:b/>
          <w:i/>
        </w:rPr>
        <w:t>t</w:t>
      </w:r>
      <w:r w:rsidRPr="004D256E">
        <w:rPr>
          <w:rFonts w:ascii="Calibri" w:hAnsi="Calibri" w:cs="Times New Roman"/>
          <w:b/>
          <w:i/>
          <w:spacing w:val="46"/>
        </w:rPr>
        <w:t xml:space="preserve"> </w:t>
      </w:r>
      <w:r w:rsidRPr="004D256E">
        <w:rPr>
          <w:rFonts w:ascii="Calibri" w:hAnsi="Calibri" w:cs="Times New Roman"/>
          <w:b/>
          <w:i/>
          <w:spacing w:val="-3"/>
        </w:rPr>
        <w:t>c</w:t>
      </w:r>
      <w:r w:rsidRPr="004D256E">
        <w:rPr>
          <w:rFonts w:ascii="Calibri" w:hAnsi="Calibri" w:cs="Times New Roman"/>
          <w:b/>
          <w:i/>
          <w:spacing w:val="-5"/>
        </w:rPr>
        <w:t>o</w:t>
      </w:r>
      <w:r w:rsidRPr="004D256E">
        <w:rPr>
          <w:rFonts w:ascii="Calibri" w:hAnsi="Calibri" w:cs="Times New Roman"/>
          <w:b/>
          <w:i/>
        </w:rPr>
        <w:t>n</w:t>
      </w:r>
      <w:r w:rsidRPr="004D256E">
        <w:rPr>
          <w:rFonts w:ascii="Calibri" w:hAnsi="Calibri" w:cs="Times New Roman"/>
          <w:b/>
          <w:i/>
          <w:spacing w:val="-3"/>
        </w:rPr>
        <w:t>ce</w:t>
      </w:r>
      <w:r w:rsidRPr="004D256E">
        <w:rPr>
          <w:rFonts w:ascii="Calibri" w:hAnsi="Calibri" w:cs="Times New Roman"/>
          <w:b/>
          <w:i/>
          <w:spacing w:val="6"/>
        </w:rPr>
        <w:t>r</w:t>
      </w:r>
      <w:r w:rsidRPr="004D256E">
        <w:rPr>
          <w:rFonts w:ascii="Calibri" w:hAnsi="Calibri" w:cs="Times New Roman"/>
          <w:b/>
          <w:i/>
          <w:spacing w:val="-5"/>
        </w:rPr>
        <w:t>n</w:t>
      </w:r>
      <w:r w:rsidRPr="004D256E">
        <w:rPr>
          <w:rFonts w:ascii="Calibri" w:hAnsi="Calibri" w:cs="Times New Roman"/>
          <w:b/>
          <w:i/>
        </w:rPr>
        <w:t>s</w:t>
      </w:r>
      <w:r w:rsidRPr="004D256E">
        <w:rPr>
          <w:rFonts w:ascii="Calibri" w:hAnsi="Calibri" w:cs="Times New Roman"/>
          <w:b/>
          <w:i/>
          <w:spacing w:val="48"/>
        </w:rPr>
        <w:t xml:space="preserve"> </w:t>
      </w:r>
      <w:r w:rsidRPr="004D256E">
        <w:rPr>
          <w:rFonts w:ascii="Calibri" w:hAnsi="Calibri" w:cs="Times New Roman"/>
          <w:b/>
          <w:i/>
          <w:spacing w:val="2"/>
        </w:rPr>
        <w:t>a</w:t>
      </w:r>
      <w:r w:rsidRPr="004D256E">
        <w:rPr>
          <w:rFonts w:ascii="Calibri" w:hAnsi="Calibri" w:cs="Times New Roman"/>
          <w:b/>
          <w:i/>
          <w:spacing w:val="1"/>
        </w:rPr>
        <w:t>r</w:t>
      </w:r>
      <w:r w:rsidRPr="004D256E">
        <w:rPr>
          <w:rFonts w:ascii="Calibri" w:hAnsi="Calibri" w:cs="Times New Roman"/>
          <w:b/>
          <w:i/>
          <w:spacing w:val="-2"/>
        </w:rPr>
        <w:t>i</w:t>
      </w:r>
      <w:r w:rsidRPr="004D256E">
        <w:rPr>
          <w:rFonts w:ascii="Calibri" w:hAnsi="Calibri" w:cs="Times New Roman"/>
          <w:b/>
          <w:i/>
          <w:spacing w:val="-1"/>
        </w:rPr>
        <w:t>s</w:t>
      </w:r>
      <w:r w:rsidRPr="004D256E">
        <w:rPr>
          <w:rFonts w:ascii="Calibri" w:hAnsi="Calibri" w:cs="Times New Roman"/>
          <w:b/>
          <w:i/>
        </w:rPr>
        <w:t>e</w:t>
      </w:r>
      <w:r w:rsidRPr="004D256E">
        <w:rPr>
          <w:rFonts w:ascii="Calibri" w:hAnsi="Calibri" w:cs="Times New Roman"/>
          <w:b/>
          <w:i/>
          <w:spacing w:val="45"/>
        </w:rPr>
        <w:t xml:space="preserve"> </w:t>
      </w:r>
      <w:r w:rsidRPr="004D256E">
        <w:rPr>
          <w:rFonts w:ascii="Calibri" w:hAnsi="Calibri" w:cs="Times New Roman"/>
          <w:b/>
          <w:i/>
          <w:spacing w:val="-2"/>
        </w:rPr>
        <w:t>i</w:t>
      </w:r>
      <w:r w:rsidRPr="004D256E">
        <w:rPr>
          <w:rFonts w:ascii="Calibri" w:hAnsi="Calibri" w:cs="Times New Roman"/>
          <w:b/>
          <w:i/>
        </w:rPr>
        <w:t>n</w:t>
      </w:r>
      <w:r w:rsidRPr="004D256E">
        <w:rPr>
          <w:rFonts w:ascii="Calibri" w:hAnsi="Calibri" w:cs="Times New Roman"/>
          <w:b/>
          <w:i/>
          <w:spacing w:val="43"/>
        </w:rPr>
        <w:t xml:space="preserve"> </w:t>
      </w:r>
      <w:r w:rsidRPr="004D256E">
        <w:rPr>
          <w:rFonts w:ascii="Calibri" w:hAnsi="Calibri" w:cs="Times New Roman"/>
          <w:b/>
          <w:i/>
          <w:spacing w:val="1"/>
        </w:rPr>
        <w:t>r</w:t>
      </w:r>
      <w:r w:rsidRPr="004D256E">
        <w:rPr>
          <w:rFonts w:ascii="Calibri" w:hAnsi="Calibri" w:cs="Times New Roman"/>
          <w:b/>
          <w:i/>
          <w:spacing w:val="-3"/>
        </w:rPr>
        <w:t>e</w:t>
      </w:r>
      <w:r w:rsidRPr="004D256E">
        <w:rPr>
          <w:rFonts w:ascii="Calibri" w:hAnsi="Calibri" w:cs="Times New Roman"/>
          <w:b/>
          <w:i/>
          <w:spacing w:val="-2"/>
        </w:rPr>
        <w:t>l</w:t>
      </w:r>
      <w:r w:rsidRPr="004D256E">
        <w:rPr>
          <w:rFonts w:ascii="Calibri" w:hAnsi="Calibri" w:cs="Times New Roman"/>
          <w:b/>
          <w:i/>
          <w:spacing w:val="2"/>
        </w:rPr>
        <w:t>a</w:t>
      </w:r>
      <w:r w:rsidRPr="004D256E">
        <w:rPr>
          <w:rFonts w:ascii="Calibri" w:hAnsi="Calibri" w:cs="Times New Roman"/>
          <w:b/>
          <w:i/>
          <w:spacing w:val="-2"/>
        </w:rPr>
        <w:t>ti</w:t>
      </w:r>
      <w:r w:rsidRPr="004D256E">
        <w:rPr>
          <w:rFonts w:ascii="Calibri" w:hAnsi="Calibri" w:cs="Times New Roman"/>
          <w:b/>
          <w:i/>
        </w:rPr>
        <w:t>on</w:t>
      </w:r>
      <w:r w:rsidRPr="004D256E">
        <w:rPr>
          <w:rFonts w:ascii="Calibri" w:hAnsi="Calibri" w:cs="Times New Roman"/>
          <w:b/>
          <w:i/>
          <w:spacing w:val="42"/>
        </w:rPr>
        <w:t xml:space="preserve"> </w:t>
      </w:r>
      <w:r w:rsidRPr="004D256E">
        <w:rPr>
          <w:rFonts w:ascii="Calibri" w:hAnsi="Calibri" w:cs="Times New Roman"/>
          <w:b/>
          <w:i/>
          <w:spacing w:val="-2"/>
        </w:rPr>
        <w:t>t</w:t>
      </w:r>
      <w:r w:rsidRPr="004D256E">
        <w:rPr>
          <w:rFonts w:ascii="Calibri" w:hAnsi="Calibri" w:cs="Times New Roman"/>
          <w:b/>
          <w:i/>
        </w:rPr>
        <w:t>o</w:t>
      </w:r>
      <w:r w:rsidRPr="004D256E">
        <w:rPr>
          <w:rFonts w:ascii="Calibri" w:hAnsi="Calibri" w:cs="Times New Roman"/>
          <w:b/>
          <w:i/>
          <w:spacing w:val="43"/>
        </w:rPr>
        <w:t xml:space="preserve"> </w:t>
      </w:r>
      <w:r w:rsidRPr="004D256E">
        <w:rPr>
          <w:rFonts w:ascii="Calibri" w:hAnsi="Calibri" w:cs="Times New Roman"/>
          <w:b/>
          <w:i/>
          <w:spacing w:val="3"/>
        </w:rPr>
        <w:t>t</w:t>
      </w:r>
      <w:r w:rsidRPr="004D256E">
        <w:rPr>
          <w:rFonts w:ascii="Calibri" w:hAnsi="Calibri" w:cs="Times New Roman"/>
          <w:b/>
          <w:i/>
          <w:spacing w:val="-5"/>
        </w:rPr>
        <w:t>h</w:t>
      </w:r>
      <w:r w:rsidRPr="004D256E">
        <w:rPr>
          <w:rFonts w:ascii="Calibri" w:hAnsi="Calibri" w:cs="Times New Roman"/>
          <w:b/>
          <w:i/>
        </w:rPr>
        <w:t>e</w:t>
      </w:r>
      <w:r w:rsidRPr="004D256E">
        <w:rPr>
          <w:rFonts w:ascii="Calibri" w:hAnsi="Calibri" w:cs="Times New Roman"/>
          <w:b/>
          <w:i/>
          <w:spacing w:val="45"/>
        </w:rPr>
        <w:t xml:space="preserve"> </w:t>
      </w:r>
      <w:r w:rsidRPr="004D256E">
        <w:rPr>
          <w:rFonts w:ascii="Calibri" w:hAnsi="Calibri" w:cs="Times New Roman"/>
          <w:b/>
          <w:i/>
          <w:spacing w:val="1"/>
        </w:rPr>
        <w:t>r</w:t>
      </w:r>
      <w:r w:rsidRPr="004D256E">
        <w:rPr>
          <w:rFonts w:ascii="Calibri" w:hAnsi="Calibri" w:cs="Times New Roman"/>
          <w:b/>
          <w:i/>
          <w:spacing w:val="-2"/>
        </w:rPr>
        <w:t>i</w:t>
      </w:r>
      <w:r w:rsidRPr="004D256E">
        <w:rPr>
          <w:rFonts w:ascii="Calibri" w:hAnsi="Calibri" w:cs="Times New Roman"/>
          <w:b/>
          <w:i/>
          <w:spacing w:val="-1"/>
        </w:rPr>
        <w:t>s</w:t>
      </w:r>
      <w:r w:rsidRPr="004D256E">
        <w:rPr>
          <w:rFonts w:ascii="Calibri" w:hAnsi="Calibri" w:cs="Times New Roman"/>
          <w:b/>
          <w:i/>
        </w:rPr>
        <w:t>k</w:t>
      </w:r>
      <w:r w:rsidRPr="004D256E">
        <w:rPr>
          <w:rFonts w:ascii="Calibri" w:hAnsi="Calibri" w:cs="Times New Roman"/>
          <w:b/>
          <w:i/>
          <w:spacing w:val="48"/>
        </w:rPr>
        <w:t xml:space="preserve"> </w:t>
      </w:r>
      <w:r w:rsidRPr="004D256E">
        <w:rPr>
          <w:rFonts w:ascii="Calibri" w:hAnsi="Calibri" w:cs="Times New Roman"/>
          <w:b/>
          <w:i/>
          <w:spacing w:val="-5"/>
        </w:rPr>
        <w:t>o</w:t>
      </w:r>
      <w:r w:rsidRPr="004D256E">
        <w:rPr>
          <w:rFonts w:ascii="Calibri" w:hAnsi="Calibri" w:cs="Times New Roman"/>
          <w:b/>
          <w:i/>
        </w:rPr>
        <w:t>f</w:t>
      </w:r>
      <w:r w:rsidRPr="004D256E">
        <w:rPr>
          <w:rFonts w:ascii="Calibri" w:hAnsi="Calibri" w:cs="Times New Roman"/>
          <w:b/>
          <w:i/>
          <w:spacing w:val="44"/>
        </w:rPr>
        <w:t xml:space="preserve"> </w:t>
      </w:r>
      <w:r w:rsidRPr="004D256E">
        <w:rPr>
          <w:rFonts w:ascii="Calibri" w:hAnsi="Calibri" w:cs="Times New Roman"/>
          <w:b/>
          <w:i/>
          <w:spacing w:val="2"/>
        </w:rPr>
        <w:t>e</w:t>
      </w:r>
      <w:r w:rsidRPr="004D256E">
        <w:rPr>
          <w:rFonts w:ascii="Calibri" w:hAnsi="Calibri" w:cs="Times New Roman"/>
          <w:b/>
          <w:i/>
          <w:spacing w:val="-2"/>
        </w:rPr>
        <w:t>l</w:t>
      </w:r>
      <w:r w:rsidRPr="004D256E">
        <w:rPr>
          <w:rFonts w:ascii="Calibri" w:hAnsi="Calibri" w:cs="Times New Roman"/>
          <w:b/>
          <w:i/>
        </w:rPr>
        <w:t>d</w:t>
      </w:r>
      <w:r w:rsidRPr="004D256E">
        <w:rPr>
          <w:rFonts w:ascii="Calibri" w:hAnsi="Calibri" w:cs="Times New Roman"/>
          <w:b/>
          <w:i/>
          <w:spacing w:val="-3"/>
        </w:rPr>
        <w:t>e</w:t>
      </w:r>
      <w:r w:rsidRPr="004D256E">
        <w:rPr>
          <w:rFonts w:ascii="Calibri" w:hAnsi="Calibri" w:cs="Times New Roman"/>
          <w:b/>
          <w:i/>
        </w:rPr>
        <w:t>r</w:t>
      </w:r>
      <w:r w:rsidRPr="004D256E">
        <w:rPr>
          <w:rFonts w:ascii="Calibri" w:hAnsi="Calibri" w:cs="Times New Roman"/>
          <w:b/>
          <w:i/>
          <w:spacing w:val="50"/>
        </w:rPr>
        <w:t xml:space="preserve"> </w:t>
      </w:r>
      <w:r w:rsidRPr="004D256E">
        <w:rPr>
          <w:rFonts w:ascii="Calibri" w:hAnsi="Calibri" w:cs="Times New Roman"/>
          <w:b/>
          <w:i/>
          <w:spacing w:val="-3"/>
        </w:rPr>
        <w:t>a</w:t>
      </w:r>
      <w:r w:rsidRPr="004D256E">
        <w:rPr>
          <w:rFonts w:ascii="Calibri" w:hAnsi="Calibri" w:cs="Times New Roman"/>
          <w:b/>
          <w:i/>
        </w:rPr>
        <w:t>b</w:t>
      </w:r>
      <w:r w:rsidRPr="004D256E">
        <w:rPr>
          <w:rFonts w:ascii="Calibri" w:hAnsi="Calibri" w:cs="Times New Roman"/>
          <w:b/>
          <w:i/>
          <w:spacing w:val="-5"/>
        </w:rPr>
        <w:t>u</w:t>
      </w:r>
      <w:r w:rsidRPr="004D256E">
        <w:rPr>
          <w:rFonts w:ascii="Calibri" w:hAnsi="Calibri" w:cs="Times New Roman"/>
          <w:b/>
          <w:i/>
          <w:spacing w:val="-1"/>
        </w:rPr>
        <w:t>s</w:t>
      </w:r>
      <w:r w:rsidRPr="004D256E">
        <w:rPr>
          <w:rFonts w:ascii="Calibri" w:hAnsi="Calibri" w:cs="Times New Roman"/>
          <w:b/>
          <w:i/>
        </w:rPr>
        <w:t>e</w:t>
      </w:r>
      <w:r w:rsidRPr="004D256E">
        <w:rPr>
          <w:rFonts w:ascii="Calibri" w:hAnsi="Calibri" w:cs="Times New Roman"/>
          <w:b/>
          <w:i/>
          <w:spacing w:val="45"/>
        </w:rPr>
        <w:t xml:space="preserve"> </w:t>
      </w:r>
      <w:r w:rsidRPr="004D256E">
        <w:rPr>
          <w:rFonts w:ascii="Calibri" w:hAnsi="Calibri" w:cs="Times New Roman"/>
          <w:b/>
          <w:i/>
          <w:spacing w:val="-4"/>
        </w:rPr>
        <w:t>w</w:t>
      </w:r>
      <w:r w:rsidRPr="004D256E">
        <w:rPr>
          <w:rFonts w:ascii="Calibri" w:hAnsi="Calibri" w:cs="Times New Roman"/>
          <w:b/>
          <w:i/>
          <w:spacing w:val="3"/>
        </w:rPr>
        <w:t>i</w:t>
      </w:r>
      <w:r w:rsidRPr="004D256E">
        <w:rPr>
          <w:rFonts w:ascii="Calibri" w:hAnsi="Calibri" w:cs="Times New Roman"/>
          <w:b/>
          <w:i/>
        </w:rPr>
        <w:t>t</w:t>
      </w:r>
      <w:r w:rsidR="00BA6300" w:rsidRPr="004D256E">
        <w:rPr>
          <w:rFonts w:ascii="Calibri" w:hAnsi="Calibri" w:cs="Times New Roman"/>
          <w:b/>
          <w:i/>
        </w:rPr>
        <w:t>h</w:t>
      </w:r>
      <w:r w:rsidRPr="004D256E">
        <w:rPr>
          <w:rFonts w:ascii="Calibri" w:hAnsi="Calibri" w:cs="Times New Roman"/>
          <w:b/>
          <w:i/>
        </w:rPr>
        <w:t xml:space="preserve"> </w:t>
      </w:r>
      <w:r w:rsidR="00BA6300" w:rsidRPr="004D256E">
        <w:rPr>
          <w:rFonts w:ascii="Calibri" w:hAnsi="Calibri" w:cs="Times New Roman"/>
          <w:b/>
          <w:i/>
        </w:rPr>
        <w:t>c</w:t>
      </w:r>
      <w:r w:rsidRPr="004D256E">
        <w:rPr>
          <w:rFonts w:ascii="Calibri" w:hAnsi="Calibri" w:cs="Times New Roman"/>
          <w:b/>
          <w:i/>
        </w:rPr>
        <w:t>o</w:t>
      </w:r>
      <w:r w:rsidRPr="004D256E">
        <w:rPr>
          <w:rFonts w:ascii="Calibri" w:hAnsi="Calibri" w:cs="Times New Roman"/>
          <w:b/>
          <w:i/>
          <w:spacing w:val="-8"/>
        </w:rPr>
        <w:t>n</w:t>
      </w:r>
      <w:r w:rsidRPr="004D256E">
        <w:rPr>
          <w:rFonts w:ascii="Calibri" w:hAnsi="Calibri" w:cs="Times New Roman"/>
          <w:b/>
          <w:i/>
          <w:spacing w:val="4"/>
        </w:rPr>
        <w:t>s</w:t>
      </w:r>
      <w:r w:rsidRPr="004D256E">
        <w:rPr>
          <w:rFonts w:ascii="Calibri" w:hAnsi="Calibri" w:cs="Times New Roman"/>
          <w:b/>
          <w:i/>
        </w:rPr>
        <w:t>u</w:t>
      </w:r>
      <w:r w:rsidRPr="004D256E">
        <w:rPr>
          <w:rFonts w:ascii="Calibri" w:hAnsi="Calibri" w:cs="Times New Roman"/>
          <w:b/>
          <w:i/>
          <w:spacing w:val="-6"/>
        </w:rPr>
        <w:t>m</w:t>
      </w:r>
      <w:r w:rsidRPr="004D256E">
        <w:rPr>
          <w:rFonts w:ascii="Calibri" w:hAnsi="Calibri" w:cs="Times New Roman"/>
          <w:b/>
          <w:i/>
        </w:rPr>
        <w:t>er</w:t>
      </w:r>
      <w:r w:rsidRPr="004D256E">
        <w:rPr>
          <w:rFonts w:ascii="Calibri" w:hAnsi="Calibri" w:cs="Times New Roman"/>
          <w:b/>
          <w:i/>
          <w:spacing w:val="28"/>
        </w:rPr>
        <w:t xml:space="preserve"> </w:t>
      </w:r>
      <w:r w:rsidRPr="004D256E">
        <w:rPr>
          <w:rFonts w:ascii="Calibri" w:hAnsi="Calibri" w:cs="Times New Roman"/>
          <w:b/>
          <w:i/>
        </w:rPr>
        <w:t>dir</w:t>
      </w:r>
      <w:r w:rsidRPr="004D256E">
        <w:rPr>
          <w:rFonts w:ascii="Calibri" w:hAnsi="Calibri" w:cs="Times New Roman"/>
          <w:b/>
          <w:i/>
          <w:spacing w:val="-4"/>
        </w:rPr>
        <w:t>e</w:t>
      </w:r>
      <w:r w:rsidRPr="004D256E">
        <w:rPr>
          <w:rFonts w:ascii="Calibri" w:hAnsi="Calibri" w:cs="Times New Roman"/>
          <w:b/>
          <w:i/>
        </w:rPr>
        <w:t>cted</w:t>
      </w:r>
      <w:r w:rsidRPr="004D256E">
        <w:rPr>
          <w:rFonts w:ascii="Calibri" w:hAnsi="Calibri" w:cs="Times New Roman"/>
          <w:b/>
          <w:i/>
          <w:spacing w:val="22"/>
        </w:rPr>
        <w:t xml:space="preserve"> </w:t>
      </w:r>
      <w:r w:rsidRPr="004D256E">
        <w:rPr>
          <w:rFonts w:ascii="Calibri" w:hAnsi="Calibri" w:cs="Times New Roman"/>
          <w:b/>
          <w:i/>
        </w:rPr>
        <w:t>ag</w:t>
      </w:r>
      <w:r w:rsidRPr="004D256E">
        <w:rPr>
          <w:rFonts w:ascii="Calibri" w:hAnsi="Calibri" w:cs="Times New Roman"/>
          <w:b/>
          <w:i/>
          <w:spacing w:val="4"/>
        </w:rPr>
        <w:t>e</w:t>
      </w:r>
      <w:r w:rsidRPr="004D256E">
        <w:rPr>
          <w:rFonts w:ascii="Calibri" w:hAnsi="Calibri" w:cs="Times New Roman"/>
          <w:b/>
          <w:i/>
        </w:rPr>
        <w:t>d</w:t>
      </w:r>
      <w:r w:rsidRPr="004D256E">
        <w:rPr>
          <w:rFonts w:ascii="Calibri" w:hAnsi="Calibri" w:cs="Times New Roman"/>
          <w:b/>
          <w:i/>
          <w:spacing w:val="24"/>
        </w:rPr>
        <w:t xml:space="preserve"> </w:t>
      </w:r>
      <w:r w:rsidRPr="004D256E">
        <w:rPr>
          <w:rFonts w:ascii="Calibri" w:hAnsi="Calibri" w:cs="Times New Roman"/>
          <w:b/>
          <w:i/>
        </w:rPr>
        <w:t>care</w:t>
      </w:r>
      <w:r w:rsidRPr="004D256E">
        <w:rPr>
          <w:rFonts w:ascii="Calibri" w:hAnsi="Calibri" w:cs="Times New Roman"/>
          <w:b/>
          <w:i/>
          <w:spacing w:val="29"/>
        </w:rPr>
        <w:t xml:space="preserve"> </w:t>
      </w:r>
      <w:r w:rsidRPr="004D256E">
        <w:rPr>
          <w:rFonts w:ascii="Calibri" w:hAnsi="Calibri" w:cs="Times New Roman"/>
          <w:b/>
          <w:i/>
          <w:spacing w:val="-8"/>
        </w:rPr>
        <w:t>m</w:t>
      </w:r>
      <w:r w:rsidRPr="004D256E">
        <w:rPr>
          <w:rFonts w:ascii="Calibri" w:hAnsi="Calibri" w:cs="Times New Roman"/>
          <w:b/>
          <w:i/>
        </w:rPr>
        <w:t>ode</w:t>
      </w:r>
      <w:r w:rsidRPr="004D256E">
        <w:rPr>
          <w:rFonts w:ascii="Calibri" w:hAnsi="Calibri" w:cs="Times New Roman"/>
          <w:b/>
          <w:i/>
          <w:spacing w:val="-4"/>
        </w:rPr>
        <w:t>l</w:t>
      </w:r>
      <w:r w:rsidRPr="004D256E">
        <w:rPr>
          <w:rFonts w:ascii="Calibri" w:hAnsi="Calibri" w:cs="Times New Roman"/>
          <w:b/>
          <w:i/>
        </w:rPr>
        <w:t>s?</w:t>
      </w:r>
      <w:r w:rsidRPr="004D256E">
        <w:rPr>
          <w:rFonts w:ascii="Calibri" w:hAnsi="Calibri" w:cs="Times New Roman"/>
          <w:b/>
          <w:i/>
          <w:spacing w:val="25"/>
        </w:rPr>
        <w:t xml:space="preserve"> </w:t>
      </w:r>
      <w:r w:rsidRPr="004D256E">
        <w:rPr>
          <w:rFonts w:ascii="Calibri" w:hAnsi="Calibri" w:cs="Times New Roman"/>
          <w:b/>
          <w:i/>
        </w:rPr>
        <w:t>How</w:t>
      </w:r>
      <w:r w:rsidRPr="004D256E">
        <w:rPr>
          <w:rFonts w:ascii="Calibri" w:hAnsi="Calibri" w:cs="Times New Roman"/>
          <w:b/>
          <w:i/>
          <w:spacing w:val="28"/>
        </w:rPr>
        <w:t xml:space="preserve"> </w:t>
      </w:r>
      <w:r w:rsidRPr="004D256E">
        <w:rPr>
          <w:rFonts w:ascii="Calibri" w:hAnsi="Calibri" w:cs="Times New Roman"/>
          <w:b/>
          <w:i/>
          <w:spacing w:val="-4"/>
        </w:rPr>
        <w:t>s</w:t>
      </w:r>
      <w:r w:rsidRPr="004D256E">
        <w:rPr>
          <w:rFonts w:ascii="Calibri" w:hAnsi="Calibri" w:cs="Times New Roman"/>
          <w:b/>
          <w:i/>
        </w:rPr>
        <w:t>ho</w:t>
      </w:r>
      <w:r w:rsidRPr="004D256E">
        <w:rPr>
          <w:rFonts w:ascii="Calibri" w:hAnsi="Calibri" w:cs="Times New Roman"/>
          <w:b/>
          <w:i/>
          <w:spacing w:val="-5"/>
        </w:rPr>
        <w:t>u</w:t>
      </w:r>
      <w:r w:rsidRPr="004D256E">
        <w:rPr>
          <w:rFonts w:ascii="Calibri" w:hAnsi="Calibri" w:cs="Times New Roman"/>
          <w:b/>
          <w:i/>
          <w:spacing w:val="3"/>
        </w:rPr>
        <w:t>l</w:t>
      </w:r>
      <w:r w:rsidRPr="004D256E">
        <w:rPr>
          <w:rFonts w:ascii="Calibri" w:hAnsi="Calibri" w:cs="Times New Roman"/>
          <w:b/>
          <w:i/>
        </w:rPr>
        <w:t>d</w:t>
      </w:r>
      <w:r w:rsidRPr="004D256E">
        <w:rPr>
          <w:rFonts w:ascii="Calibri" w:hAnsi="Calibri" w:cs="Times New Roman"/>
          <w:b/>
          <w:i/>
          <w:spacing w:val="24"/>
        </w:rPr>
        <w:t xml:space="preserve"> </w:t>
      </w:r>
      <w:r w:rsidRPr="004D256E">
        <w:rPr>
          <w:rFonts w:ascii="Calibri" w:hAnsi="Calibri" w:cs="Times New Roman"/>
          <w:b/>
          <w:i/>
        </w:rPr>
        <w:t>safeg</w:t>
      </w:r>
      <w:r w:rsidRPr="004D256E">
        <w:rPr>
          <w:rFonts w:ascii="Calibri" w:hAnsi="Calibri" w:cs="Times New Roman"/>
          <w:b/>
          <w:i/>
          <w:spacing w:val="-4"/>
        </w:rPr>
        <w:t>u</w:t>
      </w:r>
      <w:r w:rsidRPr="004D256E">
        <w:rPr>
          <w:rFonts w:ascii="Calibri" w:hAnsi="Calibri" w:cs="Times New Roman"/>
          <w:b/>
          <w:i/>
        </w:rPr>
        <w:t>a</w:t>
      </w:r>
      <w:r w:rsidRPr="004D256E">
        <w:rPr>
          <w:rFonts w:ascii="Calibri" w:hAnsi="Calibri" w:cs="Times New Roman"/>
          <w:b/>
          <w:i/>
          <w:spacing w:val="3"/>
        </w:rPr>
        <w:t>r</w:t>
      </w:r>
      <w:r w:rsidRPr="004D256E">
        <w:rPr>
          <w:rFonts w:ascii="Calibri" w:hAnsi="Calibri" w:cs="Times New Roman"/>
          <w:b/>
          <w:i/>
          <w:spacing w:val="-5"/>
        </w:rPr>
        <w:t>d</w:t>
      </w:r>
      <w:r w:rsidRPr="004D256E">
        <w:rPr>
          <w:rFonts w:ascii="Calibri" w:hAnsi="Calibri" w:cs="Times New Roman"/>
          <w:b/>
          <w:i/>
        </w:rPr>
        <w:t>s</w:t>
      </w:r>
      <w:r w:rsidRPr="004D256E">
        <w:rPr>
          <w:rFonts w:ascii="Calibri" w:hAnsi="Calibri" w:cs="Times New Roman"/>
          <w:b/>
          <w:i/>
          <w:spacing w:val="29"/>
        </w:rPr>
        <w:t xml:space="preserve"> </w:t>
      </w:r>
      <w:r w:rsidRPr="004D256E">
        <w:rPr>
          <w:rFonts w:ascii="Calibri" w:hAnsi="Calibri" w:cs="Times New Roman"/>
          <w:b/>
          <w:i/>
        </w:rPr>
        <w:t>a</w:t>
      </w:r>
      <w:r w:rsidRPr="004D256E">
        <w:rPr>
          <w:rFonts w:ascii="Calibri" w:hAnsi="Calibri" w:cs="Times New Roman"/>
          <w:b/>
          <w:i/>
          <w:spacing w:val="-4"/>
        </w:rPr>
        <w:t>g</w:t>
      </w:r>
      <w:r w:rsidRPr="004D256E">
        <w:rPr>
          <w:rFonts w:ascii="Calibri" w:hAnsi="Calibri" w:cs="Times New Roman"/>
          <w:b/>
          <w:i/>
        </w:rPr>
        <w:t>ai</w:t>
      </w:r>
      <w:r w:rsidRPr="004D256E">
        <w:rPr>
          <w:rFonts w:ascii="Calibri" w:hAnsi="Calibri" w:cs="Times New Roman"/>
          <w:b/>
          <w:i/>
          <w:spacing w:val="-4"/>
        </w:rPr>
        <w:t>n</w:t>
      </w:r>
      <w:r w:rsidRPr="004D256E">
        <w:rPr>
          <w:rFonts w:ascii="Calibri" w:hAnsi="Calibri" w:cs="Times New Roman"/>
          <w:b/>
          <w:i/>
        </w:rPr>
        <w:t>st</w:t>
      </w:r>
      <w:r w:rsidRPr="004D256E">
        <w:rPr>
          <w:rFonts w:ascii="Calibri" w:hAnsi="Calibri" w:cs="Times New Roman"/>
          <w:b/>
          <w:i/>
          <w:spacing w:val="28"/>
        </w:rPr>
        <w:t xml:space="preserve"> </w:t>
      </w:r>
      <w:r w:rsidRPr="004D256E">
        <w:rPr>
          <w:rFonts w:ascii="Calibri" w:hAnsi="Calibri" w:cs="Times New Roman"/>
          <w:b/>
          <w:i/>
          <w:spacing w:val="-5"/>
        </w:rPr>
        <w:t>e</w:t>
      </w:r>
      <w:r w:rsidRPr="004D256E">
        <w:rPr>
          <w:rFonts w:ascii="Calibri" w:hAnsi="Calibri" w:cs="Times New Roman"/>
          <w:b/>
          <w:i/>
          <w:spacing w:val="3"/>
        </w:rPr>
        <w:t>l</w:t>
      </w:r>
      <w:r w:rsidRPr="004D256E">
        <w:rPr>
          <w:rFonts w:ascii="Calibri" w:hAnsi="Calibri" w:cs="Times New Roman"/>
          <w:b/>
          <w:i/>
        </w:rPr>
        <w:t>der</w:t>
      </w:r>
      <w:r w:rsidRPr="004D256E">
        <w:rPr>
          <w:rFonts w:ascii="Calibri" w:hAnsi="Calibri" w:cs="Times New Roman"/>
          <w:b/>
          <w:i/>
          <w:spacing w:val="29"/>
        </w:rPr>
        <w:t xml:space="preserve"> </w:t>
      </w:r>
      <w:r w:rsidRPr="004D256E">
        <w:rPr>
          <w:rFonts w:ascii="Calibri" w:hAnsi="Calibri" w:cs="Times New Roman"/>
          <w:b/>
          <w:i/>
        </w:rPr>
        <w:t>ab</w:t>
      </w:r>
      <w:r w:rsidRPr="004D256E">
        <w:rPr>
          <w:rFonts w:ascii="Calibri" w:hAnsi="Calibri" w:cs="Times New Roman"/>
          <w:b/>
          <w:i/>
          <w:spacing w:val="-4"/>
        </w:rPr>
        <w:t>u</w:t>
      </w:r>
      <w:r w:rsidRPr="004D256E">
        <w:rPr>
          <w:rFonts w:ascii="Calibri" w:hAnsi="Calibri" w:cs="Times New Roman"/>
          <w:b/>
          <w:i/>
        </w:rPr>
        <w:t>se</w:t>
      </w:r>
      <w:r w:rsidRPr="004D256E">
        <w:rPr>
          <w:rFonts w:ascii="Calibri" w:hAnsi="Calibri" w:cs="Times New Roman"/>
          <w:b/>
          <w:i/>
          <w:spacing w:val="25"/>
        </w:rPr>
        <w:t xml:space="preserve"> </w:t>
      </w:r>
      <w:proofErr w:type="gramStart"/>
      <w:r w:rsidRPr="004D256E">
        <w:rPr>
          <w:rFonts w:ascii="Calibri" w:hAnsi="Calibri" w:cs="Times New Roman"/>
          <w:b/>
          <w:i/>
        </w:rPr>
        <w:t>b</w:t>
      </w:r>
      <w:r w:rsidR="00BA6300" w:rsidRPr="004D256E">
        <w:rPr>
          <w:rFonts w:ascii="Calibri" w:hAnsi="Calibri" w:cs="Times New Roman"/>
          <w:b/>
          <w:i/>
        </w:rPr>
        <w:t xml:space="preserve">e </w:t>
      </w:r>
      <w:r w:rsidRPr="004D256E">
        <w:rPr>
          <w:rFonts w:ascii="Calibri" w:hAnsi="Calibri" w:cs="Times New Roman"/>
          <w:b/>
          <w:i/>
        </w:rPr>
        <w:t xml:space="preserve"> </w:t>
      </w:r>
      <w:r w:rsidR="00BA6300" w:rsidRPr="004D256E">
        <w:rPr>
          <w:rFonts w:ascii="Calibri" w:hAnsi="Calibri" w:cs="Times New Roman"/>
          <w:b/>
          <w:i/>
        </w:rPr>
        <w:t>i</w:t>
      </w:r>
      <w:r w:rsidRPr="004D256E">
        <w:rPr>
          <w:rFonts w:ascii="Calibri" w:hAnsi="Calibri" w:cs="Times New Roman"/>
          <w:b/>
          <w:i/>
          <w:spacing w:val="-5"/>
        </w:rPr>
        <w:t>mp</w:t>
      </w:r>
      <w:r w:rsidRPr="004D256E">
        <w:rPr>
          <w:rFonts w:ascii="Calibri" w:hAnsi="Calibri" w:cs="Times New Roman"/>
          <w:b/>
          <w:i/>
        </w:rPr>
        <w:t>r</w:t>
      </w:r>
      <w:r w:rsidRPr="004D256E">
        <w:rPr>
          <w:rFonts w:ascii="Calibri" w:hAnsi="Calibri" w:cs="Times New Roman"/>
          <w:b/>
          <w:i/>
          <w:spacing w:val="-1"/>
        </w:rPr>
        <w:t>ov</w:t>
      </w:r>
      <w:r w:rsidRPr="004D256E">
        <w:rPr>
          <w:rFonts w:ascii="Calibri" w:hAnsi="Calibri" w:cs="Times New Roman"/>
          <w:b/>
          <w:i/>
          <w:spacing w:val="1"/>
        </w:rPr>
        <w:t>e</w:t>
      </w:r>
      <w:r w:rsidRPr="004D256E">
        <w:rPr>
          <w:rFonts w:ascii="Calibri" w:hAnsi="Calibri" w:cs="Times New Roman"/>
          <w:b/>
          <w:i/>
          <w:spacing w:val="-5"/>
        </w:rPr>
        <w:t>d</w:t>
      </w:r>
      <w:proofErr w:type="gramEnd"/>
      <w:r w:rsidRPr="004D256E">
        <w:rPr>
          <w:rFonts w:ascii="Calibri" w:hAnsi="Calibri" w:cs="Times New Roman"/>
          <w:b/>
          <w:i/>
          <w:spacing w:val="-5"/>
        </w:rPr>
        <w:t>?</w:t>
      </w:r>
    </w:p>
    <w:p w:rsidR="00614921" w:rsidRPr="004D256E" w:rsidRDefault="00614921" w:rsidP="00D94439">
      <w:pPr>
        <w:kinsoku w:val="0"/>
        <w:overflowPunct w:val="0"/>
        <w:autoSpaceDE w:val="0"/>
        <w:autoSpaceDN w:val="0"/>
        <w:adjustRightInd w:val="0"/>
        <w:spacing w:after="0" w:line="240" w:lineRule="auto"/>
        <w:ind w:right="690"/>
        <w:jc w:val="both"/>
        <w:rPr>
          <w:rFonts w:ascii="Calibri" w:hAnsi="Calibri" w:cs="Times New Roman"/>
          <w:spacing w:val="-5"/>
        </w:rPr>
      </w:pPr>
    </w:p>
    <w:p w:rsidR="00BD25B6" w:rsidRPr="004D256E" w:rsidRDefault="00BD25B6" w:rsidP="00D94439">
      <w:pPr>
        <w:kinsoku w:val="0"/>
        <w:overflowPunct w:val="0"/>
        <w:autoSpaceDE w:val="0"/>
        <w:autoSpaceDN w:val="0"/>
        <w:adjustRightInd w:val="0"/>
        <w:spacing w:after="0" w:line="240" w:lineRule="auto"/>
        <w:ind w:right="690"/>
        <w:jc w:val="both"/>
        <w:rPr>
          <w:rFonts w:ascii="Calibri" w:hAnsi="Calibri" w:cs="Times New Roman"/>
          <w:spacing w:val="-5"/>
        </w:rPr>
      </w:pPr>
    </w:p>
    <w:p w:rsidR="00614921" w:rsidRPr="004D256E" w:rsidRDefault="00BD25B6" w:rsidP="001F78AE">
      <w:pPr>
        <w:pStyle w:val="ListParagraph"/>
        <w:numPr>
          <w:ilvl w:val="0"/>
          <w:numId w:val="14"/>
        </w:numPr>
        <w:kinsoku w:val="0"/>
        <w:overflowPunct w:val="0"/>
        <w:autoSpaceDE w:val="0"/>
        <w:autoSpaceDN w:val="0"/>
        <w:adjustRightInd w:val="0"/>
        <w:spacing w:after="0" w:line="240" w:lineRule="auto"/>
        <w:ind w:right="690"/>
        <w:jc w:val="both"/>
        <w:rPr>
          <w:rFonts w:ascii="Calibri" w:hAnsi="Calibri" w:cs="Times New Roman"/>
          <w:spacing w:val="-5"/>
        </w:rPr>
      </w:pPr>
      <w:r w:rsidRPr="004D256E">
        <w:rPr>
          <w:rFonts w:ascii="Calibri" w:hAnsi="Calibri" w:cs="Times New Roman"/>
          <w:spacing w:val="-5"/>
        </w:rPr>
        <w:t xml:space="preserve">Aged Care Service Networks that OPA has been involved with relay the difficulties in relation to strict time </w:t>
      </w:r>
      <w:r w:rsidR="00516BA7" w:rsidRPr="004D256E">
        <w:rPr>
          <w:rFonts w:ascii="Calibri" w:hAnsi="Calibri" w:cs="Times New Roman"/>
          <w:spacing w:val="-5"/>
        </w:rPr>
        <w:t xml:space="preserve">limits for </w:t>
      </w:r>
      <w:r w:rsidRPr="004D256E">
        <w:rPr>
          <w:rFonts w:ascii="Calibri" w:hAnsi="Calibri" w:cs="Times New Roman"/>
          <w:spacing w:val="-5"/>
        </w:rPr>
        <w:t xml:space="preserve">service providers to perform specific </w:t>
      </w:r>
      <w:r w:rsidR="00516BA7" w:rsidRPr="004D256E">
        <w:rPr>
          <w:rFonts w:ascii="Calibri" w:hAnsi="Calibri" w:cs="Times New Roman"/>
          <w:spacing w:val="-5"/>
        </w:rPr>
        <w:t>service</w:t>
      </w:r>
      <w:r w:rsidRPr="004D256E">
        <w:rPr>
          <w:rFonts w:ascii="Calibri" w:hAnsi="Calibri" w:cs="Times New Roman"/>
          <w:spacing w:val="-5"/>
        </w:rPr>
        <w:t>s</w:t>
      </w:r>
      <w:r w:rsidR="00516BA7" w:rsidRPr="004D256E">
        <w:rPr>
          <w:rFonts w:ascii="Calibri" w:hAnsi="Calibri" w:cs="Times New Roman"/>
          <w:spacing w:val="-5"/>
        </w:rPr>
        <w:t xml:space="preserve"> required by the client (e.g. showering)</w:t>
      </w:r>
      <w:r w:rsidRPr="004D256E">
        <w:rPr>
          <w:rFonts w:ascii="Calibri" w:hAnsi="Calibri" w:cs="Times New Roman"/>
          <w:spacing w:val="-5"/>
        </w:rPr>
        <w:t xml:space="preserve">.  </w:t>
      </w:r>
      <w:proofErr w:type="gramStart"/>
      <w:r w:rsidRPr="004D256E">
        <w:rPr>
          <w:rFonts w:ascii="Calibri" w:hAnsi="Calibri" w:cs="Times New Roman"/>
          <w:spacing w:val="-5"/>
        </w:rPr>
        <w:t xml:space="preserve">This </w:t>
      </w:r>
      <w:r w:rsidR="00516BA7" w:rsidRPr="004D256E">
        <w:rPr>
          <w:rFonts w:ascii="Calibri" w:hAnsi="Calibri" w:cs="Times New Roman"/>
          <w:spacing w:val="-5"/>
        </w:rPr>
        <w:t xml:space="preserve"> has</w:t>
      </w:r>
      <w:proofErr w:type="gramEnd"/>
      <w:r w:rsidR="00516BA7" w:rsidRPr="004D256E">
        <w:rPr>
          <w:rFonts w:ascii="Calibri" w:hAnsi="Calibri" w:cs="Times New Roman"/>
          <w:spacing w:val="-5"/>
        </w:rPr>
        <w:t xml:space="preserve"> the potential to prevent the worker from identifying elder abuse</w:t>
      </w:r>
      <w:r w:rsidRPr="004D256E">
        <w:rPr>
          <w:rFonts w:ascii="Calibri" w:hAnsi="Calibri" w:cs="Times New Roman"/>
          <w:spacing w:val="-5"/>
        </w:rPr>
        <w:t xml:space="preserve"> as they don’t have the time to spend with the client beyond the specific service required.</w:t>
      </w:r>
    </w:p>
    <w:p w:rsidR="00BD25B6" w:rsidRPr="004D256E" w:rsidRDefault="00BD25B6" w:rsidP="001F78AE">
      <w:pPr>
        <w:pStyle w:val="ListParagraph"/>
        <w:numPr>
          <w:ilvl w:val="0"/>
          <w:numId w:val="14"/>
        </w:numPr>
        <w:kinsoku w:val="0"/>
        <w:overflowPunct w:val="0"/>
        <w:autoSpaceDE w:val="0"/>
        <w:autoSpaceDN w:val="0"/>
        <w:adjustRightInd w:val="0"/>
        <w:spacing w:after="0" w:line="240" w:lineRule="auto"/>
        <w:ind w:right="690"/>
        <w:jc w:val="both"/>
        <w:rPr>
          <w:rFonts w:ascii="Calibri" w:hAnsi="Calibri" w:cs="Times New Roman"/>
          <w:spacing w:val="-5"/>
        </w:rPr>
      </w:pPr>
      <w:r w:rsidRPr="004D256E">
        <w:rPr>
          <w:rFonts w:ascii="Calibri" w:hAnsi="Calibri" w:cs="Times New Roman"/>
          <w:spacing w:val="-5"/>
        </w:rPr>
        <w:t>Lack of case management</w:t>
      </w:r>
      <w:r w:rsidR="001F78AE" w:rsidRPr="004D256E">
        <w:rPr>
          <w:rFonts w:ascii="Calibri" w:hAnsi="Calibri" w:cs="Times New Roman"/>
          <w:spacing w:val="-5"/>
        </w:rPr>
        <w:t xml:space="preserve"> for complex cases means that there is no central point of reporting concerns or monitoring a suspicious situation</w:t>
      </w:r>
    </w:p>
    <w:p w:rsidR="001F78AE" w:rsidRPr="004D256E" w:rsidRDefault="001F78AE" w:rsidP="001F78AE">
      <w:pPr>
        <w:pStyle w:val="ListParagraph"/>
        <w:kinsoku w:val="0"/>
        <w:overflowPunct w:val="0"/>
        <w:autoSpaceDE w:val="0"/>
        <w:autoSpaceDN w:val="0"/>
        <w:adjustRightInd w:val="0"/>
        <w:spacing w:after="0" w:line="240" w:lineRule="auto"/>
        <w:ind w:right="690"/>
        <w:jc w:val="both"/>
        <w:rPr>
          <w:rFonts w:ascii="Calibri" w:hAnsi="Calibri" w:cs="Times New Roman"/>
          <w:spacing w:val="-5"/>
        </w:rPr>
      </w:pPr>
    </w:p>
    <w:p w:rsidR="00BD25B6" w:rsidRPr="004D256E" w:rsidRDefault="00BD25B6" w:rsidP="001F78AE">
      <w:pPr>
        <w:pStyle w:val="ListParagraph"/>
        <w:numPr>
          <w:ilvl w:val="0"/>
          <w:numId w:val="14"/>
        </w:numPr>
        <w:kinsoku w:val="0"/>
        <w:overflowPunct w:val="0"/>
        <w:autoSpaceDE w:val="0"/>
        <w:autoSpaceDN w:val="0"/>
        <w:adjustRightInd w:val="0"/>
        <w:spacing w:after="0" w:line="240" w:lineRule="auto"/>
        <w:ind w:right="690"/>
        <w:jc w:val="both"/>
        <w:rPr>
          <w:rFonts w:ascii="Calibri" w:hAnsi="Calibri" w:cs="Times New Roman"/>
          <w:spacing w:val="-5"/>
        </w:rPr>
      </w:pPr>
      <w:r w:rsidRPr="004D256E">
        <w:rPr>
          <w:rFonts w:ascii="Calibri" w:hAnsi="Calibri" w:cs="Times New Roman"/>
          <w:spacing w:val="-5"/>
        </w:rPr>
        <w:t>Reduced service provision</w:t>
      </w:r>
      <w:r w:rsidR="001F78AE" w:rsidRPr="004D256E">
        <w:rPr>
          <w:rFonts w:ascii="Calibri" w:hAnsi="Calibri" w:cs="Times New Roman"/>
          <w:spacing w:val="-5"/>
        </w:rPr>
        <w:t xml:space="preserve"> due to the cost of each service</w:t>
      </w:r>
    </w:p>
    <w:p w:rsidR="001F78AE" w:rsidRPr="004D256E" w:rsidRDefault="001F78AE" w:rsidP="001F78AE">
      <w:pPr>
        <w:pStyle w:val="ListParagraph"/>
        <w:rPr>
          <w:rFonts w:ascii="Calibri" w:hAnsi="Calibri" w:cs="Times New Roman"/>
          <w:spacing w:val="-5"/>
        </w:rPr>
      </w:pPr>
    </w:p>
    <w:p w:rsidR="001E1C64" w:rsidRPr="004D256E" w:rsidRDefault="001F78AE" w:rsidP="001F78AE">
      <w:pPr>
        <w:pStyle w:val="ListParagraph"/>
        <w:numPr>
          <w:ilvl w:val="0"/>
          <w:numId w:val="14"/>
        </w:numPr>
        <w:kinsoku w:val="0"/>
        <w:overflowPunct w:val="0"/>
        <w:autoSpaceDE w:val="0"/>
        <w:autoSpaceDN w:val="0"/>
        <w:adjustRightInd w:val="0"/>
        <w:spacing w:after="0" w:line="240" w:lineRule="auto"/>
        <w:ind w:right="690"/>
        <w:jc w:val="both"/>
        <w:rPr>
          <w:rFonts w:ascii="Calibri" w:hAnsi="Calibri" w:cs="Times New Roman"/>
          <w:spacing w:val="-5"/>
        </w:rPr>
      </w:pPr>
      <w:r w:rsidRPr="004D256E">
        <w:rPr>
          <w:rFonts w:ascii="Calibri" w:hAnsi="Calibri" w:cs="Times New Roman"/>
          <w:spacing w:val="-5"/>
        </w:rPr>
        <w:t>Family members directing care that suits their needs rather than what the client wants</w:t>
      </w:r>
      <w:r w:rsidR="001E1C64" w:rsidRPr="004D256E">
        <w:rPr>
          <w:rFonts w:ascii="Calibri" w:hAnsi="Calibri" w:cs="Times New Roman"/>
          <w:spacing w:val="-5"/>
        </w:rPr>
        <w:br/>
      </w:r>
    </w:p>
    <w:p w:rsidR="001F78AE" w:rsidRPr="004D256E" w:rsidRDefault="001E1C64" w:rsidP="001F78AE">
      <w:pPr>
        <w:pStyle w:val="ListParagraph"/>
        <w:numPr>
          <w:ilvl w:val="0"/>
          <w:numId w:val="14"/>
        </w:numPr>
        <w:kinsoku w:val="0"/>
        <w:overflowPunct w:val="0"/>
        <w:autoSpaceDE w:val="0"/>
        <w:autoSpaceDN w:val="0"/>
        <w:adjustRightInd w:val="0"/>
        <w:spacing w:after="0" w:line="240" w:lineRule="auto"/>
        <w:ind w:right="690"/>
        <w:jc w:val="both"/>
        <w:rPr>
          <w:rFonts w:ascii="Calibri" w:hAnsi="Calibri" w:cs="Times New Roman"/>
          <w:spacing w:val="-5"/>
        </w:rPr>
      </w:pPr>
      <w:r w:rsidRPr="004D256E">
        <w:rPr>
          <w:rFonts w:ascii="Calibri" w:hAnsi="Calibri" w:cs="Times New Roman"/>
          <w:spacing w:val="-5"/>
        </w:rPr>
        <w:t>Family members/carers determining expenditure levels on particular services and possibly for their benefit or convenience and not necessarily the clients preferences</w:t>
      </w:r>
    </w:p>
    <w:p w:rsidR="00BD25B6" w:rsidRPr="004D256E" w:rsidRDefault="00BD25B6" w:rsidP="00D94439">
      <w:pPr>
        <w:kinsoku w:val="0"/>
        <w:overflowPunct w:val="0"/>
        <w:autoSpaceDE w:val="0"/>
        <w:autoSpaceDN w:val="0"/>
        <w:adjustRightInd w:val="0"/>
        <w:spacing w:after="0" w:line="240" w:lineRule="auto"/>
        <w:ind w:right="690"/>
        <w:jc w:val="both"/>
        <w:rPr>
          <w:rFonts w:ascii="Calibri" w:hAnsi="Calibri" w:cs="Times New Roman"/>
          <w:spacing w:val="-5"/>
        </w:rPr>
      </w:pPr>
    </w:p>
    <w:p w:rsidR="00516BA7" w:rsidRPr="004D256E" w:rsidRDefault="00516BA7" w:rsidP="00D94439">
      <w:pPr>
        <w:kinsoku w:val="0"/>
        <w:overflowPunct w:val="0"/>
        <w:autoSpaceDE w:val="0"/>
        <w:autoSpaceDN w:val="0"/>
        <w:adjustRightInd w:val="0"/>
        <w:spacing w:after="0" w:line="240" w:lineRule="auto"/>
        <w:ind w:right="690"/>
        <w:jc w:val="both"/>
        <w:rPr>
          <w:rFonts w:ascii="Calibri" w:hAnsi="Calibri" w:cs="Times New Roman"/>
        </w:rPr>
      </w:pPr>
    </w:p>
    <w:p w:rsidR="00D94439" w:rsidRPr="004D256E" w:rsidRDefault="00D94439" w:rsidP="00D94439">
      <w:pPr>
        <w:kinsoku w:val="0"/>
        <w:overflowPunct w:val="0"/>
        <w:autoSpaceDE w:val="0"/>
        <w:autoSpaceDN w:val="0"/>
        <w:adjustRightInd w:val="0"/>
        <w:spacing w:after="0" w:line="243" w:lineRule="auto"/>
        <w:ind w:right="673"/>
        <w:jc w:val="both"/>
        <w:rPr>
          <w:rFonts w:ascii="Calibri" w:hAnsi="Calibri" w:cs="Times New Roman"/>
          <w:b/>
          <w:i/>
        </w:rPr>
      </w:pPr>
      <w:r w:rsidRPr="004D256E">
        <w:rPr>
          <w:rFonts w:ascii="Calibri" w:hAnsi="Calibri" w:cs="Times New Roman"/>
          <w:b/>
          <w:bCs/>
          <w:i/>
          <w:spacing w:val="3"/>
        </w:rPr>
        <w:t>Q</w:t>
      </w:r>
      <w:r w:rsidRPr="004D256E">
        <w:rPr>
          <w:rFonts w:ascii="Calibri" w:hAnsi="Calibri" w:cs="Times New Roman"/>
          <w:b/>
          <w:bCs/>
          <w:i/>
          <w:spacing w:val="-7"/>
        </w:rPr>
        <w:t>u</w:t>
      </w:r>
      <w:r w:rsidRPr="004D256E">
        <w:rPr>
          <w:rFonts w:ascii="Calibri" w:hAnsi="Calibri" w:cs="Times New Roman"/>
          <w:b/>
          <w:bCs/>
          <w:i/>
        </w:rPr>
        <w:t>es</w:t>
      </w:r>
      <w:r w:rsidRPr="004D256E">
        <w:rPr>
          <w:rFonts w:ascii="Calibri" w:hAnsi="Calibri" w:cs="Times New Roman"/>
          <w:b/>
          <w:bCs/>
          <w:i/>
          <w:spacing w:val="3"/>
        </w:rPr>
        <w:t>t</w:t>
      </w:r>
      <w:r w:rsidRPr="004D256E">
        <w:rPr>
          <w:rFonts w:ascii="Calibri" w:hAnsi="Calibri" w:cs="Times New Roman"/>
          <w:b/>
          <w:bCs/>
          <w:i/>
        </w:rPr>
        <w:t>ion</w:t>
      </w:r>
      <w:r w:rsidRPr="004D256E">
        <w:rPr>
          <w:rFonts w:ascii="Calibri" w:hAnsi="Calibri" w:cs="Times New Roman"/>
          <w:b/>
          <w:bCs/>
          <w:i/>
          <w:spacing w:val="-8"/>
        </w:rPr>
        <w:t xml:space="preserve"> </w:t>
      </w:r>
      <w:r w:rsidR="001F78AE" w:rsidRPr="004D256E">
        <w:rPr>
          <w:rFonts w:ascii="Calibri" w:hAnsi="Calibri" w:cs="Times New Roman"/>
          <w:b/>
          <w:bCs/>
          <w:i/>
        </w:rPr>
        <w:t xml:space="preserve">21: </w:t>
      </w:r>
      <w:r w:rsidRPr="004D256E">
        <w:rPr>
          <w:rFonts w:ascii="Calibri" w:hAnsi="Calibri" w:cs="Times New Roman"/>
          <w:b/>
          <w:bCs/>
          <w:i/>
          <w:spacing w:val="5"/>
        </w:rPr>
        <w:t xml:space="preserve"> </w:t>
      </w:r>
      <w:r w:rsidRPr="004D256E">
        <w:rPr>
          <w:rFonts w:ascii="Calibri" w:hAnsi="Calibri" w:cs="Times New Roman"/>
          <w:b/>
          <w:i/>
          <w:spacing w:val="1"/>
        </w:rPr>
        <w:t>W</w:t>
      </w:r>
      <w:r w:rsidRPr="004D256E">
        <w:rPr>
          <w:rFonts w:ascii="Calibri" w:hAnsi="Calibri" w:cs="Times New Roman"/>
          <w:b/>
          <w:i/>
          <w:spacing w:val="-5"/>
        </w:rPr>
        <w:t>h</w:t>
      </w:r>
      <w:r w:rsidRPr="004D256E">
        <w:rPr>
          <w:rFonts w:ascii="Calibri" w:hAnsi="Calibri" w:cs="Times New Roman"/>
          <w:b/>
          <w:i/>
          <w:spacing w:val="1"/>
        </w:rPr>
        <w:t>a</w:t>
      </w:r>
      <w:r w:rsidRPr="004D256E">
        <w:rPr>
          <w:rFonts w:ascii="Calibri" w:hAnsi="Calibri" w:cs="Times New Roman"/>
          <w:b/>
          <w:i/>
        </w:rPr>
        <w:t>t</w:t>
      </w:r>
      <w:r w:rsidRPr="004D256E">
        <w:rPr>
          <w:rFonts w:ascii="Calibri" w:hAnsi="Calibri" w:cs="Times New Roman"/>
          <w:b/>
          <w:i/>
          <w:spacing w:val="25"/>
        </w:rPr>
        <w:t xml:space="preserve"> </w:t>
      </w:r>
      <w:r w:rsidRPr="004D256E">
        <w:rPr>
          <w:rFonts w:ascii="Calibri" w:hAnsi="Calibri" w:cs="Times New Roman"/>
          <w:b/>
          <w:i/>
          <w:spacing w:val="-5"/>
        </w:rPr>
        <w:t>o</w:t>
      </w:r>
      <w:r w:rsidRPr="004D256E">
        <w:rPr>
          <w:rFonts w:ascii="Calibri" w:hAnsi="Calibri" w:cs="Times New Roman"/>
          <w:b/>
          <w:i/>
          <w:spacing w:val="1"/>
        </w:rPr>
        <w:t>t</w:t>
      </w:r>
      <w:r w:rsidRPr="004D256E">
        <w:rPr>
          <w:rFonts w:ascii="Calibri" w:hAnsi="Calibri" w:cs="Times New Roman"/>
          <w:b/>
          <w:i/>
          <w:spacing w:val="-1"/>
        </w:rPr>
        <w:t>h</w:t>
      </w:r>
      <w:r w:rsidRPr="004D256E">
        <w:rPr>
          <w:rFonts w:ascii="Calibri" w:hAnsi="Calibri" w:cs="Times New Roman"/>
          <w:b/>
          <w:i/>
          <w:spacing w:val="-5"/>
        </w:rPr>
        <w:t>e</w:t>
      </w:r>
      <w:r w:rsidRPr="004D256E">
        <w:rPr>
          <w:rFonts w:ascii="Calibri" w:hAnsi="Calibri" w:cs="Times New Roman"/>
          <w:b/>
          <w:i/>
        </w:rPr>
        <w:t>r</w:t>
      </w:r>
      <w:r w:rsidRPr="004D256E">
        <w:rPr>
          <w:rFonts w:ascii="Calibri" w:hAnsi="Calibri" w:cs="Times New Roman"/>
          <w:b/>
          <w:i/>
          <w:spacing w:val="32"/>
        </w:rPr>
        <w:t xml:space="preserve"> </w:t>
      </w:r>
      <w:r w:rsidRPr="004D256E">
        <w:rPr>
          <w:rFonts w:ascii="Calibri" w:hAnsi="Calibri" w:cs="Times New Roman"/>
          <w:b/>
          <w:i/>
          <w:spacing w:val="1"/>
        </w:rPr>
        <w:t>c</w:t>
      </w:r>
      <w:r w:rsidRPr="004D256E">
        <w:rPr>
          <w:rFonts w:ascii="Calibri" w:hAnsi="Calibri" w:cs="Times New Roman"/>
          <w:b/>
          <w:i/>
          <w:spacing w:val="-5"/>
        </w:rPr>
        <w:t>h</w:t>
      </w:r>
      <w:r w:rsidRPr="004D256E">
        <w:rPr>
          <w:rFonts w:ascii="Calibri" w:hAnsi="Calibri" w:cs="Times New Roman"/>
          <w:b/>
          <w:i/>
          <w:spacing w:val="1"/>
        </w:rPr>
        <w:t>a</w:t>
      </w:r>
      <w:r w:rsidRPr="004D256E">
        <w:rPr>
          <w:rFonts w:ascii="Calibri" w:hAnsi="Calibri" w:cs="Times New Roman"/>
          <w:b/>
          <w:i/>
          <w:spacing w:val="-1"/>
        </w:rPr>
        <w:t>n</w:t>
      </w:r>
      <w:r w:rsidRPr="004D256E">
        <w:rPr>
          <w:rFonts w:ascii="Calibri" w:hAnsi="Calibri" w:cs="Times New Roman"/>
          <w:b/>
          <w:i/>
          <w:spacing w:val="-5"/>
        </w:rPr>
        <w:t>ge</w:t>
      </w:r>
      <w:r w:rsidRPr="004D256E">
        <w:rPr>
          <w:rFonts w:ascii="Calibri" w:hAnsi="Calibri" w:cs="Times New Roman"/>
          <w:b/>
          <w:i/>
        </w:rPr>
        <w:t>s</w:t>
      </w:r>
      <w:r w:rsidRPr="004D256E">
        <w:rPr>
          <w:rFonts w:ascii="Calibri" w:hAnsi="Calibri" w:cs="Times New Roman"/>
          <w:b/>
          <w:i/>
          <w:spacing w:val="30"/>
        </w:rPr>
        <w:t xml:space="preserve"> </w:t>
      </w:r>
      <w:r w:rsidRPr="004D256E">
        <w:rPr>
          <w:rFonts w:ascii="Calibri" w:hAnsi="Calibri" w:cs="Times New Roman"/>
          <w:b/>
          <w:i/>
          <w:spacing w:val="4"/>
        </w:rPr>
        <w:t>s</w:t>
      </w:r>
      <w:r w:rsidRPr="004D256E">
        <w:rPr>
          <w:rFonts w:ascii="Calibri" w:hAnsi="Calibri" w:cs="Times New Roman"/>
          <w:b/>
          <w:i/>
          <w:spacing w:val="-1"/>
        </w:rPr>
        <w:t>ho</w:t>
      </w:r>
      <w:r w:rsidRPr="004D256E">
        <w:rPr>
          <w:rFonts w:ascii="Calibri" w:hAnsi="Calibri" w:cs="Times New Roman"/>
          <w:b/>
          <w:i/>
          <w:spacing w:val="-5"/>
        </w:rPr>
        <w:t>u</w:t>
      </w:r>
      <w:r w:rsidRPr="004D256E">
        <w:rPr>
          <w:rFonts w:ascii="Calibri" w:hAnsi="Calibri" w:cs="Times New Roman"/>
          <w:b/>
          <w:i/>
          <w:spacing w:val="3"/>
        </w:rPr>
        <w:t>l</w:t>
      </w:r>
      <w:r w:rsidRPr="004D256E">
        <w:rPr>
          <w:rFonts w:ascii="Calibri" w:hAnsi="Calibri" w:cs="Times New Roman"/>
          <w:b/>
          <w:i/>
        </w:rPr>
        <w:t>d</w:t>
      </w:r>
      <w:r w:rsidRPr="004D256E">
        <w:rPr>
          <w:rFonts w:ascii="Calibri" w:hAnsi="Calibri" w:cs="Times New Roman"/>
          <w:b/>
          <w:i/>
          <w:spacing w:val="25"/>
        </w:rPr>
        <w:t xml:space="preserve"> </w:t>
      </w:r>
      <w:r w:rsidRPr="004D256E">
        <w:rPr>
          <w:rFonts w:ascii="Calibri" w:hAnsi="Calibri" w:cs="Times New Roman"/>
          <w:b/>
          <w:i/>
          <w:spacing w:val="-1"/>
        </w:rPr>
        <w:t>b</w:t>
      </w:r>
      <w:r w:rsidRPr="004D256E">
        <w:rPr>
          <w:rFonts w:ascii="Calibri" w:hAnsi="Calibri" w:cs="Times New Roman"/>
          <w:b/>
          <w:i/>
        </w:rPr>
        <w:t>e</w:t>
      </w:r>
      <w:r w:rsidRPr="004D256E">
        <w:rPr>
          <w:rFonts w:ascii="Calibri" w:hAnsi="Calibri" w:cs="Times New Roman"/>
          <w:b/>
          <w:i/>
          <w:spacing w:val="30"/>
        </w:rPr>
        <w:t xml:space="preserve"> </w:t>
      </w:r>
      <w:r w:rsidRPr="004D256E">
        <w:rPr>
          <w:rFonts w:ascii="Calibri" w:hAnsi="Calibri" w:cs="Times New Roman"/>
          <w:b/>
          <w:i/>
          <w:spacing w:val="-11"/>
        </w:rPr>
        <w:t>m</w:t>
      </w:r>
      <w:r w:rsidRPr="004D256E">
        <w:rPr>
          <w:rFonts w:ascii="Calibri" w:hAnsi="Calibri" w:cs="Times New Roman"/>
          <w:b/>
          <w:i/>
          <w:spacing w:val="6"/>
        </w:rPr>
        <w:t>a</w:t>
      </w:r>
      <w:r w:rsidRPr="004D256E">
        <w:rPr>
          <w:rFonts w:ascii="Calibri" w:hAnsi="Calibri" w:cs="Times New Roman"/>
          <w:b/>
          <w:i/>
          <w:spacing w:val="-5"/>
        </w:rPr>
        <w:t>d</w:t>
      </w:r>
      <w:r w:rsidRPr="004D256E">
        <w:rPr>
          <w:rFonts w:ascii="Calibri" w:hAnsi="Calibri" w:cs="Times New Roman"/>
          <w:b/>
          <w:i/>
        </w:rPr>
        <w:t>e</w:t>
      </w:r>
      <w:r w:rsidRPr="004D256E">
        <w:rPr>
          <w:rFonts w:ascii="Calibri" w:hAnsi="Calibri" w:cs="Times New Roman"/>
          <w:b/>
          <w:i/>
          <w:spacing w:val="25"/>
        </w:rPr>
        <w:t xml:space="preserve"> </w:t>
      </w:r>
      <w:r w:rsidRPr="004D256E">
        <w:rPr>
          <w:rFonts w:ascii="Calibri" w:hAnsi="Calibri" w:cs="Times New Roman"/>
          <w:b/>
          <w:i/>
          <w:spacing w:val="4"/>
        </w:rPr>
        <w:t>t</w:t>
      </w:r>
      <w:r w:rsidRPr="004D256E">
        <w:rPr>
          <w:rFonts w:ascii="Calibri" w:hAnsi="Calibri" w:cs="Times New Roman"/>
          <w:b/>
          <w:i/>
        </w:rPr>
        <w:t>o</w:t>
      </w:r>
      <w:r w:rsidRPr="004D256E">
        <w:rPr>
          <w:rFonts w:ascii="Calibri" w:hAnsi="Calibri" w:cs="Times New Roman"/>
          <w:b/>
          <w:i/>
          <w:spacing w:val="25"/>
        </w:rPr>
        <w:t xml:space="preserve"> </w:t>
      </w:r>
      <w:r w:rsidRPr="004D256E">
        <w:rPr>
          <w:rFonts w:ascii="Calibri" w:hAnsi="Calibri" w:cs="Times New Roman"/>
          <w:b/>
          <w:i/>
          <w:spacing w:val="1"/>
        </w:rPr>
        <w:t>a</w:t>
      </w:r>
      <w:r w:rsidRPr="004D256E">
        <w:rPr>
          <w:rFonts w:ascii="Calibri" w:hAnsi="Calibri" w:cs="Times New Roman"/>
          <w:b/>
          <w:i/>
          <w:spacing w:val="-1"/>
        </w:rPr>
        <w:t>g</w:t>
      </w:r>
      <w:r w:rsidRPr="004D256E">
        <w:rPr>
          <w:rFonts w:ascii="Calibri" w:hAnsi="Calibri" w:cs="Times New Roman"/>
          <w:b/>
          <w:i/>
          <w:spacing w:val="-5"/>
        </w:rPr>
        <w:t>e</w:t>
      </w:r>
      <w:r w:rsidRPr="004D256E">
        <w:rPr>
          <w:rFonts w:ascii="Calibri" w:hAnsi="Calibri" w:cs="Times New Roman"/>
          <w:b/>
          <w:i/>
        </w:rPr>
        <w:t>d</w:t>
      </w:r>
      <w:r w:rsidRPr="004D256E">
        <w:rPr>
          <w:rFonts w:ascii="Calibri" w:hAnsi="Calibri" w:cs="Times New Roman"/>
          <w:b/>
          <w:i/>
          <w:spacing w:val="31"/>
        </w:rPr>
        <w:t xml:space="preserve"> </w:t>
      </w:r>
      <w:r w:rsidRPr="004D256E">
        <w:rPr>
          <w:rFonts w:ascii="Calibri" w:hAnsi="Calibri" w:cs="Times New Roman"/>
          <w:b/>
          <w:i/>
          <w:spacing w:val="-5"/>
        </w:rPr>
        <w:t>c</w:t>
      </w:r>
      <w:r w:rsidRPr="004D256E">
        <w:rPr>
          <w:rFonts w:ascii="Calibri" w:hAnsi="Calibri" w:cs="Times New Roman"/>
          <w:b/>
          <w:i/>
          <w:spacing w:val="4"/>
        </w:rPr>
        <w:t>a</w:t>
      </w:r>
      <w:r w:rsidRPr="004D256E">
        <w:rPr>
          <w:rFonts w:ascii="Calibri" w:hAnsi="Calibri" w:cs="Times New Roman"/>
          <w:b/>
          <w:i/>
          <w:spacing w:val="1"/>
        </w:rPr>
        <w:t>r</w:t>
      </w:r>
      <w:r w:rsidRPr="004D256E">
        <w:rPr>
          <w:rFonts w:ascii="Calibri" w:hAnsi="Calibri" w:cs="Times New Roman"/>
          <w:b/>
          <w:i/>
        </w:rPr>
        <w:t>e</w:t>
      </w:r>
      <w:r w:rsidRPr="004D256E">
        <w:rPr>
          <w:rFonts w:ascii="Calibri" w:hAnsi="Calibri" w:cs="Times New Roman"/>
          <w:b/>
          <w:i/>
          <w:spacing w:val="25"/>
        </w:rPr>
        <w:t xml:space="preserve"> </w:t>
      </w:r>
      <w:r w:rsidRPr="004D256E">
        <w:rPr>
          <w:rFonts w:ascii="Calibri" w:hAnsi="Calibri" w:cs="Times New Roman"/>
          <w:b/>
          <w:i/>
        </w:rPr>
        <w:t>l</w:t>
      </w:r>
      <w:r w:rsidRPr="004D256E">
        <w:rPr>
          <w:rFonts w:ascii="Calibri" w:hAnsi="Calibri" w:cs="Times New Roman"/>
          <w:b/>
          <w:i/>
          <w:spacing w:val="1"/>
        </w:rPr>
        <w:t>a</w:t>
      </w:r>
      <w:r w:rsidRPr="004D256E">
        <w:rPr>
          <w:rFonts w:ascii="Calibri" w:hAnsi="Calibri" w:cs="Times New Roman"/>
          <w:b/>
          <w:i/>
          <w:spacing w:val="-5"/>
        </w:rPr>
        <w:t>w</w:t>
      </w:r>
      <w:r w:rsidRPr="004D256E">
        <w:rPr>
          <w:rFonts w:ascii="Calibri" w:hAnsi="Calibri" w:cs="Times New Roman"/>
          <w:b/>
          <w:i/>
        </w:rPr>
        <w:t>s</w:t>
      </w:r>
      <w:r w:rsidRPr="004D256E">
        <w:rPr>
          <w:rFonts w:ascii="Calibri" w:hAnsi="Calibri" w:cs="Times New Roman"/>
          <w:b/>
          <w:i/>
          <w:spacing w:val="28"/>
        </w:rPr>
        <w:t xml:space="preserve"> </w:t>
      </w:r>
      <w:r w:rsidRPr="004D256E">
        <w:rPr>
          <w:rFonts w:ascii="Calibri" w:hAnsi="Calibri" w:cs="Times New Roman"/>
          <w:b/>
          <w:i/>
          <w:spacing w:val="1"/>
        </w:rPr>
        <w:t>a</w:t>
      </w:r>
      <w:r w:rsidRPr="004D256E">
        <w:rPr>
          <w:rFonts w:ascii="Calibri" w:hAnsi="Calibri" w:cs="Times New Roman"/>
          <w:b/>
          <w:i/>
          <w:spacing w:val="-5"/>
        </w:rPr>
        <w:t>n</w:t>
      </w:r>
      <w:r w:rsidRPr="004D256E">
        <w:rPr>
          <w:rFonts w:ascii="Calibri" w:hAnsi="Calibri" w:cs="Times New Roman"/>
          <w:b/>
          <w:i/>
        </w:rPr>
        <w:t>d</w:t>
      </w:r>
      <w:r w:rsidRPr="004D256E">
        <w:rPr>
          <w:rFonts w:ascii="Calibri" w:hAnsi="Calibri" w:cs="Times New Roman"/>
          <w:b/>
          <w:i/>
          <w:spacing w:val="25"/>
        </w:rPr>
        <w:t xml:space="preserve"> </w:t>
      </w:r>
      <w:r w:rsidRPr="004D256E">
        <w:rPr>
          <w:rFonts w:ascii="Calibri" w:hAnsi="Calibri" w:cs="Times New Roman"/>
          <w:b/>
          <w:i/>
          <w:spacing w:val="2"/>
        </w:rPr>
        <w:t>l</w:t>
      </w:r>
      <w:r w:rsidRPr="004D256E">
        <w:rPr>
          <w:rFonts w:ascii="Calibri" w:hAnsi="Calibri" w:cs="Times New Roman"/>
          <w:b/>
          <w:i/>
          <w:spacing w:val="-5"/>
        </w:rPr>
        <w:t>ega</w:t>
      </w:r>
      <w:r w:rsidR="00614921" w:rsidRPr="004D256E">
        <w:rPr>
          <w:rFonts w:ascii="Calibri" w:hAnsi="Calibri" w:cs="Times New Roman"/>
          <w:b/>
          <w:i/>
          <w:spacing w:val="-5"/>
        </w:rPr>
        <w:t>l f</w:t>
      </w:r>
      <w:r w:rsidRPr="004D256E">
        <w:rPr>
          <w:rFonts w:ascii="Calibri" w:hAnsi="Calibri" w:cs="Times New Roman"/>
          <w:b/>
          <w:i/>
          <w:spacing w:val="3"/>
        </w:rPr>
        <w:t>r</w:t>
      </w:r>
      <w:r w:rsidRPr="004D256E">
        <w:rPr>
          <w:rFonts w:ascii="Calibri" w:hAnsi="Calibri" w:cs="Times New Roman"/>
          <w:b/>
          <w:i/>
          <w:spacing w:val="6"/>
        </w:rPr>
        <w:t>a</w:t>
      </w:r>
      <w:r w:rsidRPr="004D256E">
        <w:rPr>
          <w:rFonts w:ascii="Calibri" w:hAnsi="Calibri" w:cs="Times New Roman"/>
          <w:b/>
          <w:i/>
          <w:spacing w:val="-11"/>
        </w:rPr>
        <w:t>m</w:t>
      </w:r>
      <w:r w:rsidRPr="004D256E">
        <w:rPr>
          <w:rFonts w:ascii="Calibri" w:hAnsi="Calibri" w:cs="Times New Roman"/>
          <w:b/>
          <w:i/>
          <w:spacing w:val="1"/>
        </w:rPr>
        <w:t>e</w:t>
      </w:r>
      <w:r w:rsidRPr="004D256E">
        <w:rPr>
          <w:rFonts w:ascii="Calibri" w:hAnsi="Calibri" w:cs="Times New Roman"/>
          <w:b/>
          <w:i/>
          <w:spacing w:val="-5"/>
        </w:rPr>
        <w:t>wo</w:t>
      </w:r>
      <w:r w:rsidRPr="004D256E">
        <w:rPr>
          <w:rFonts w:ascii="Calibri" w:hAnsi="Calibri" w:cs="Times New Roman"/>
          <w:b/>
          <w:i/>
          <w:spacing w:val="7"/>
        </w:rPr>
        <w:t>r</w:t>
      </w:r>
      <w:r w:rsidRPr="004D256E">
        <w:rPr>
          <w:rFonts w:ascii="Calibri" w:hAnsi="Calibri" w:cs="Times New Roman"/>
          <w:b/>
          <w:i/>
          <w:spacing w:val="-5"/>
        </w:rPr>
        <w:t>k</w:t>
      </w:r>
      <w:r w:rsidRPr="004D256E">
        <w:rPr>
          <w:rFonts w:ascii="Calibri" w:hAnsi="Calibri" w:cs="Times New Roman"/>
          <w:b/>
          <w:i/>
        </w:rPr>
        <w:t>s</w:t>
      </w:r>
      <w:r w:rsidRPr="004D256E">
        <w:rPr>
          <w:rFonts w:ascii="Calibri" w:hAnsi="Calibri" w:cs="Times New Roman"/>
          <w:b/>
          <w:i/>
          <w:spacing w:val="-1"/>
        </w:rPr>
        <w:t xml:space="preserve"> </w:t>
      </w:r>
      <w:r w:rsidRPr="004D256E">
        <w:rPr>
          <w:rFonts w:ascii="Calibri" w:hAnsi="Calibri" w:cs="Times New Roman"/>
          <w:b/>
          <w:i/>
          <w:spacing w:val="3"/>
        </w:rPr>
        <w:t>t</w:t>
      </w:r>
      <w:r w:rsidRPr="004D256E">
        <w:rPr>
          <w:rFonts w:ascii="Calibri" w:hAnsi="Calibri" w:cs="Times New Roman"/>
          <w:b/>
          <w:i/>
        </w:rPr>
        <w:t>o</w:t>
      </w:r>
      <w:r w:rsidRPr="004D256E">
        <w:rPr>
          <w:rFonts w:ascii="Calibri" w:hAnsi="Calibri" w:cs="Times New Roman"/>
          <w:b/>
          <w:i/>
          <w:spacing w:val="-4"/>
        </w:rPr>
        <w:t xml:space="preserve"> </w:t>
      </w:r>
      <w:r w:rsidRPr="004D256E">
        <w:rPr>
          <w:rFonts w:ascii="Calibri" w:hAnsi="Calibri" w:cs="Times New Roman"/>
          <w:b/>
          <w:i/>
          <w:spacing w:val="2"/>
        </w:rPr>
        <w:t>i</w:t>
      </w:r>
      <w:r w:rsidRPr="004D256E">
        <w:rPr>
          <w:rFonts w:ascii="Calibri" w:hAnsi="Calibri" w:cs="Times New Roman"/>
          <w:b/>
          <w:i/>
          <w:spacing w:val="-5"/>
        </w:rPr>
        <w:t>d</w:t>
      </w:r>
      <w:r w:rsidRPr="004D256E">
        <w:rPr>
          <w:rFonts w:ascii="Calibri" w:hAnsi="Calibri" w:cs="Times New Roman"/>
          <w:b/>
          <w:i/>
          <w:spacing w:val="1"/>
        </w:rPr>
        <w:t>e</w:t>
      </w:r>
      <w:r w:rsidRPr="004D256E">
        <w:rPr>
          <w:rFonts w:ascii="Calibri" w:hAnsi="Calibri" w:cs="Times New Roman"/>
          <w:b/>
          <w:i/>
          <w:spacing w:val="-5"/>
        </w:rPr>
        <w:t>n</w:t>
      </w:r>
      <w:r w:rsidRPr="004D256E">
        <w:rPr>
          <w:rFonts w:ascii="Calibri" w:hAnsi="Calibri" w:cs="Times New Roman"/>
          <w:b/>
          <w:i/>
          <w:spacing w:val="-2"/>
        </w:rPr>
        <w:t>t</w:t>
      </w:r>
      <w:r w:rsidRPr="004D256E">
        <w:rPr>
          <w:rFonts w:ascii="Calibri" w:hAnsi="Calibri" w:cs="Times New Roman"/>
          <w:b/>
          <w:i/>
          <w:spacing w:val="3"/>
        </w:rPr>
        <w:t>i</w:t>
      </w:r>
      <w:r w:rsidRPr="004D256E">
        <w:rPr>
          <w:rFonts w:ascii="Calibri" w:hAnsi="Calibri" w:cs="Times New Roman"/>
          <w:b/>
          <w:i/>
          <w:spacing w:val="1"/>
        </w:rPr>
        <w:t>f</w:t>
      </w:r>
      <w:r w:rsidRPr="004D256E">
        <w:rPr>
          <w:rFonts w:ascii="Calibri" w:hAnsi="Calibri" w:cs="Times New Roman"/>
          <w:b/>
          <w:i/>
          <w:spacing w:val="-5"/>
        </w:rPr>
        <w:t>y</w:t>
      </w:r>
      <w:r w:rsidRPr="004D256E">
        <w:rPr>
          <w:rFonts w:ascii="Calibri" w:hAnsi="Calibri" w:cs="Times New Roman"/>
          <w:b/>
          <w:i/>
        </w:rPr>
        <w:t>,</w:t>
      </w:r>
      <w:r w:rsidRPr="004D256E">
        <w:rPr>
          <w:rFonts w:ascii="Calibri" w:hAnsi="Calibri" w:cs="Times New Roman"/>
          <w:b/>
          <w:i/>
          <w:spacing w:val="4"/>
        </w:rPr>
        <w:t xml:space="preserve"> </w:t>
      </w:r>
      <w:r w:rsidRPr="004D256E">
        <w:rPr>
          <w:rFonts w:ascii="Calibri" w:hAnsi="Calibri" w:cs="Times New Roman"/>
          <w:b/>
          <w:i/>
          <w:spacing w:val="-5"/>
        </w:rPr>
        <w:t>p</w:t>
      </w:r>
      <w:r w:rsidRPr="004D256E">
        <w:rPr>
          <w:rFonts w:ascii="Calibri" w:hAnsi="Calibri" w:cs="Times New Roman"/>
          <w:b/>
          <w:i/>
          <w:spacing w:val="1"/>
        </w:rPr>
        <w:t>r</w:t>
      </w:r>
      <w:r w:rsidRPr="004D256E">
        <w:rPr>
          <w:rFonts w:ascii="Calibri" w:hAnsi="Calibri" w:cs="Times New Roman"/>
          <w:b/>
          <w:i/>
          <w:spacing w:val="-1"/>
        </w:rPr>
        <w:t>o</w:t>
      </w:r>
      <w:r w:rsidRPr="004D256E">
        <w:rPr>
          <w:rFonts w:ascii="Calibri" w:hAnsi="Calibri" w:cs="Times New Roman"/>
          <w:b/>
          <w:i/>
          <w:spacing w:val="-5"/>
        </w:rPr>
        <w:t>v</w:t>
      </w:r>
      <w:r w:rsidRPr="004D256E">
        <w:rPr>
          <w:rFonts w:ascii="Calibri" w:hAnsi="Calibri" w:cs="Times New Roman"/>
          <w:b/>
          <w:i/>
          <w:spacing w:val="3"/>
        </w:rPr>
        <w:t>i</w:t>
      </w:r>
      <w:r w:rsidRPr="004D256E">
        <w:rPr>
          <w:rFonts w:ascii="Calibri" w:hAnsi="Calibri" w:cs="Times New Roman"/>
          <w:b/>
          <w:i/>
          <w:spacing w:val="-5"/>
        </w:rPr>
        <w:t>d</w:t>
      </w:r>
      <w:r w:rsidRPr="004D256E">
        <w:rPr>
          <w:rFonts w:ascii="Calibri" w:hAnsi="Calibri" w:cs="Times New Roman"/>
          <w:b/>
          <w:i/>
        </w:rPr>
        <w:t>e</w:t>
      </w:r>
      <w:r w:rsidRPr="004D256E">
        <w:rPr>
          <w:rFonts w:ascii="Calibri" w:hAnsi="Calibri" w:cs="Times New Roman"/>
          <w:b/>
          <w:i/>
          <w:spacing w:val="-4"/>
        </w:rPr>
        <w:t xml:space="preserve"> </w:t>
      </w:r>
      <w:r w:rsidRPr="004D256E">
        <w:rPr>
          <w:rFonts w:ascii="Calibri" w:hAnsi="Calibri" w:cs="Times New Roman"/>
          <w:b/>
          <w:i/>
        </w:rPr>
        <w:t>s</w:t>
      </w:r>
      <w:r w:rsidRPr="004D256E">
        <w:rPr>
          <w:rFonts w:ascii="Calibri" w:hAnsi="Calibri" w:cs="Times New Roman"/>
          <w:b/>
          <w:i/>
          <w:spacing w:val="1"/>
        </w:rPr>
        <w:t>afe</w:t>
      </w:r>
      <w:r w:rsidRPr="004D256E">
        <w:rPr>
          <w:rFonts w:ascii="Calibri" w:hAnsi="Calibri" w:cs="Times New Roman"/>
          <w:b/>
          <w:i/>
          <w:spacing w:val="-5"/>
        </w:rPr>
        <w:t>gu</w:t>
      </w:r>
      <w:r w:rsidRPr="004D256E">
        <w:rPr>
          <w:rFonts w:ascii="Calibri" w:hAnsi="Calibri" w:cs="Times New Roman"/>
          <w:b/>
          <w:i/>
          <w:spacing w:val="1"/>
        </w:rPr>
        <w:t>ar</w:t>
      </w:r>
      <w:r w:rsidRPr="004D256E">
        <w:rPr>
          <w:rFonts w:ascii="Calibri" w:hAnsi="Calibri" w:cs="Times New Roman"/>
          <w:b/>
          <w:i/>
          <w:spacing w:val="-5"/>
        </w:rPr>
        <w:t>d</w:t>
      </w:r>
      <w:r w:rsidRPr="004D256E">
        <w:rPr>
          <w:rFonts w:ascii="Calibri" w:hAnsi="Calibri" w:cs="Times New Roman"/>
          <w:b/>
          <w:i/>
        </w:rPr>
        <w:t>s</w:t>
      </w:r>
      <w:r w:rsidRPr="004D256E">
        <w:rPr>
          <w:rFonts w:ascii="Calibri" w:hAnsi="Calibri" w:cs="Times New Roman"/>
          <w:b/>
          <w:i/>
          <w:spacing w:val="-1"/>
        </w:rPr>
        <w:t xml:space="preserve"> </w:t>
      </w:r>
      <w:r w:rsidRPr="004D256E">
        <w:rPr>
          <w:rFonts w:ascii="Calibri" w:hAnsi="Calibri" w:cs="Times New Roman"/>
          <w:b/>
          <w:i/>
          <w:spacing w:val="6"/>
        </w:rPr>
        <w:t>a</w:t>
      </w:r>
      <w:r w:rsidRPr="004D256E">
        <w:rPr>
          <w:rFonts w:ascii="Calibri" w:hAnsi="Calibri" w:cs="Times New Roman"/>
          <w:b/>
          <w:i/>
          <w:spacing w:val="-5"/>
        </w:rPr>
        <w:t>g</w:t>
      </w:r>
      <w:r w:rsidRPr="004D256E">
        <w:rPr>
          <w:rFonts w:ascii="Calibri" w:hAnsi="Calibri" w:cs="Times New Roman"/>
          <w:b/>
          <w:i/>
          <w:spacing w:val="1"/>
        </w:rPr>
        <w:t>a</w:t>
      </w:r>
      <w:r w:rsidRPr="004D256E">
        <w:rPr>
          <w:rFonts w:ascii="Calibri" w:hAnsi="Calibri" w:cs="Times New Roman"/>
          <w:b/>
          <w:i/>
          <w:spacing w:val="-2"/>
        </w:rPr>
        <w:t>i</w:t>
      </w:r>
      <w:r w:rsidRPr="004D256E">
        <w:rPr>
          <w:rFonts w:ascii="Calibri" w:hAnsi="Calibri" w:cs="Times New Roman"/>
          <w:b/>
          <w:i/>
          <w:spacing w:val="-5"/>
        </w:rPr>
        <w:t>n</w:t>
      </w:r>
      <w:r w:rsidRPr="004D256E">
        <w:rPr>
          <w:rFonts w:ascii="Calibri" w:hAnsi="Calibri" w:cs="Times New Roman"/>
          <w:b/>
          <w:i/>
          <w:spacing w:val="-1"/>
        </w:rPr>
        <w:t>s</w:t>
      </w:r>
      <w:r w:rsidRPr="004D256E">
        <w:rPr>
          <w:rFonts w:ascii="Calibri" w:hAnsi="Calibri" w:cs="Times New Roman"/>
          <w:b/>
          <w:i/>
        </w:rPr>
        <w:t>t</w:t>
      </w:r>
      <w:r w:rsidRPr="004D256E">
        <w:rPr>
          <w:rFonts w:ascii="Calibri" w:hAnsi="Calibri" w:cs="Times New Roman"/>
          <w:b/>
          <w:i/>
          <w:spacing w:val="-4"/>
        </w:rPr>
        <w:t xml:space="preserve"> </w:t>
      </w:r>
      <w:r w:rsidRPr="004D256E">
        <w:rPr>
          <w:rFonts w:ascii="Calibri" w:hAnsi="Calibri" w:cs="Times New Roman"/>
          <w:b/>
          <w:i/>
          <w:spacing w:val="4"/>
        </w:rPr>
        <w:t>a</w:t>
      </w:r>
      <w:r w:rsidRPr="004D256E">
        <w:rPr>
          <w:rFonts w:ascii="Calibri" w:hAnsi="Calibri" w:cs="Times New Roman"/>
          <w:b/>
          <w:i/>
          <w:spacing w:val="-1"/>
        </w:rPr>
        <w:t>n</w:t>
      </w:r>
      <w:r w:rsidRPr="004D256E">
        <w:rPr>
          <w:rFonts w:ascii="Calibri" w:hAnsi="Calibri" w:cs="Times New Roman"/>
          <w:b/>
          <w:i/>
        </w:rPr>
        <w:t>d</w:t>
      </w:r>
      <w:r w:rsidRPr="004D256E">
        <w:rPr>
          <w:rFonts w:ascii="Calibri" w:hAnsi="Calibri" w:cs="Times New Roman"/>
          <w:b/>
          <w:i/>
          <w:spacing w:val="-4"/>
        </w:rPr>
        <w:t xml:space="preserve"> </w:t>
      </w:r>
      <w:r w:rsidRPr="004D256E">
        <w:rPr>
          <w:rFonts w:ascii="Calibri" w:hAnsi="Calibri" w:cs="Times New Roman"/>
          <w:b/>
          <w:i/>
        </w:rPr>
        <w:t>r</w:t>
      </w:r>
      <w:r w:rsidRPr="004D256E">
        <w:rPr>
          <w:rFonts w:ascii="Calibri" w:hAnsi="Calibri" w:cs="Times New Roman"/>
          <w:b/>
          <w:i/>
          <w:spacing w:val="1"/>
        </w:rPr>
        <w:t>e</w:t>
      </w:r>
      <w:r w:rsidRPr="004D256E">
        <w:rPr>
          <w:rFonts w:ascii="Calibri" w:hAnsi="Calibri" w:cs="Times New Roman"/>
          <w:b/>
          <w:i/>
          <w:spacing w:val="-1"/>
        </w:rPr>
        <w:t>spon</w:t>
      </w:r>
      <w:r w:rsidRPr="004D256E">
        <w:rPr>
          <w:rFonts w:ascii="Calibri" w:hAnsi="Calibri" w:cs="Times New Roman"/>
          <w:b/>
          <w:i/>
        </w:rPr>
        <w:t>d</w:t>
      </w:r>
      <w:r w:rsidRPr="004D256E">
        <w:rPr>
          <w:rFonts w:ascii="Calibri" w:hAnsi="Calibri" w:cs="Times New Roman"/>
          <w:b/>
          <w:i/>
          <w:spacing w:val="-4"/>
        </w:rPr>
        <w:t xml:space="preserve"> </w:t>
      </w:r>
      <w:r w:rsidRPr="004D256E">
        <w:rPr>
          <w:rFonts w:ascii="Calibri" w:hAnsi="Calibri" w:cs="Times New Roman"/>
          <w:b/>
          <w:i/>
          <w:spacing w:val="-5"/>
        </w:rPr>
        <w:t>t</w:t>
      </w:r>
      <w:r w:rsidRPr="004D256E">
        <w:rPr>
          <w:rFonts w:ascii="Calibri" w:hAnsi="Calibri" w:cs="Times New Roman"/>
          <w:b/>
          <w:i/>
        </w:rPr>
        <w:t>o</w:t>
      </w:r>
      <w:r w:rsidRPr="004D256E">
        <w:rPr>
          <w:rFonts w:ascii="Calibri" w:hAnsi="Calibri" w:cs="Times New Roman"/>
          <w:b/>
          <w:i/>
          <w:spacing w:val="2"/>
        </w:rPr>
        <w:t xml:space="preserve"> </w:t>
      </w:r>
      <w:r w:rsidRPr="004D256E">
        <w:rPr>
          <w:rFonts w:ascii="Calibri" w:hAnsi="Calibri" w:cs="Times New Roman"/>
          <w:b/>
          <w:i/>
          <w:spacing w:val="-5"/>
        </w:rPr>
        <w:t>e</w:t>
      </w:r>
      <w:r w:rsidRPr="004D256E">
        <w:rPr>
          <w:rFonts w:ascii="Calibri" w:hAnsi="Calibri" w:cs="Times New Roman"/>
          <w:b/>
          <w:i/>
          <w:spacing w:val="5"/>
        </w:rPr>
        <w:t>l</w:t>
      </w:r>
      <w:r w:rsidRPr="004D256E">
        <w:rPr>
          <w:rFonts w:ascii="Calibri" w:hAnsi="Calibri" w:cs="Times New Roman"/>
          <w:b/>
          <w:i/>
          <w:spacing w:val="-5"/>
        </w:rPr>
        <w:t>de</w:t>
      </w:r>
      <w:r w:rsidRPr="004D256E">
        <w:rPr>
          <w:rFonts w:ascii="Calibri" w:hAnsi="Calibri" w:cs="Times New Roman"/>
          <w:b/>
          <w:i/>
        </w:rPr>
        <w:t>r</w:t>
      </w:r>
      <w:r w:rsidRPr="004D256E">
        <w:rPr>
          <w:rFonts w:ascii="Calibri" w:hAnsi="Calibri" w:cs="Times New Roman"/>
          <w:b/>
          <w:i/>
          <w:spacing w:val="3"/>
        </w:rPr>
        <w:t xml:space="preserve"> </w:t>
      </w:r>
      <w:r w:rsidRPr="004D256E">
        <w:rPr>
          <w:rFonts w:ascii="Calibri" w:hAnsi="Calibri" w:cs="Times New Roman"/>
          <w:b/>
          <w:i/>
          <w:spacing w:val="1"/>
        </w:rPr>
        <w:t>a</w:t>
      </w:r>
      <w:r w:rsidRPr="004D256E">
        <w:rPr>
          <w:rFonts w:ascii="Calibri" w:hAnsi="Calibri" w:cs="Times New Roman"/>
          <w:b/>
          <w:i/>
          <w:spacing w:val="-1"/>
        </w:rPr>
        <w:t>b</w:t>
      </w:r>
      <w:r w:rsidRPr="004D256E">
        <w:rPr>
          <w:rFonts w:ascii="Calibri" w:hAnsi="Calibri" w:cs="Times New Roman"/>
          <w:b/>
          <w:i/>
          <w:spacing w:val="-5"/>
        </w:rPr>
        <w:t>u</w:t>
      </w:r>
      <w:r w:rsidRPr="004D256E">
        <w:rPr>
          <w:rFonts w:ascii="Calibri" w:hAnsi="Calibri" w:cs="Times New Roman"/>
          <w:b/>
          <w:i/>
          <w:spacing w:val="-1"/>
        </w:rPr>
        <w:t>s</w:t>
      </w:r>
      <w:r w:rsidRPr="004D256E">
        <w:rPr>
          <w:rFonts w:ascii="Calibri" w:hAnsi="Calibri" w:cs="Times New Roman"/>
          <w:b/>
          <w:i/>
          <w:spacing w:val="1"/>
        </w:rPr>
        <w:t>e</w:t>
      </w:r>
      <w:r w:rsidRPr="004D256E">
        <w:rPr>
          <w:rFonts w:ascii="Calibri" w:hAnsi="Calibri" w:cs="Times New Roman"/>
          <w:b/>
          <w:i/>
        </w:rPr>
        <w:t>?</w:t>
      </w:r>
    </w:p>
    <w:p w:rsidR="00516BA7" w:rsidRPr="004D256E" w:rsidRDefault="00516BA7" w:rsidP="00D94439">
      <w:pPr>
        <w:kinsoku w:val="0"/>
        <w:overflowPunct w:val="0"/>
        <w:autoSpaceDE w:val="0"/>
        <w:autoSpaceDN w:val="0"/>
        <w:adjustRightInd w:val="0"/>
        <w:spacing w:after="0" w:line="243" w:lineRule="auto"/>
        <w:ind w:right="673"/>
        <w:jc w:val="both"/>
        <w:rPr>
          <w:rFonts w:ascii="Calibri" w:hAnsi="Calibri" w:cs="Times New Roman"/>
        </w:rPr>
      </w:pPr>
    </w:p>
    <w:p w:rsidR="00516BA7" w:rsidRPr="004D256E" w:rsidRDefault="00516BA7" w:rsidP="00D94439">
      <w:pPr>
        <w:kinsoku w:val="0"/>
        <w:overflowPunct w:val="0"/>
        <w:autoSpaceDE w:val="0"/>
        <w:autoSpaceDN w:val="0"/>
        <w:adjustRightInd w:val="0"/>
        <w:spacing w:after="0" w:line="243" w:lineRule="auto"/>
        <w:ind w:right="673"/>
        <w:jc w:val="both"/>
        <w:rPr>
          <w:rFonts w:ascii="Calibri" w:hAnsi="Calibri" w:cs="Times New Roman"/>
        </w:rPr>
      </w:pPr>
    </w:p>
    <w:p w:rsidR="00516BA7" w:rsidRPr="004D256E" w:rsidRDefault="00D1404A"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 xml:space="preserve">Provide </w:t>
      </w:r>
      <w:r w:rsidR="00516BA7" w:rsidRPr="004D256E">
        <w:rPr>
          <w:rFonts w:ascii="Calibri" w:hAnsi="Calibri" w:cs="Calibri"/>
          <w:color w:val="000000"/>
        </w:rPr>
        <w:t xml:space="preserve"> a single point of contact (such as a 1800 number) where concerns could be</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received</w:t>
      </w:r>
      <w:proofErr w:type="gramEnd"/>
      <w:r w:rsidRPr="004D256E">
        <w:rPr>
          <w:rFonts w:ascii="Calibri" w:hAnsi="Calibri" w:cs="Calibri"/>
          <w:color w:val="000000"/>
        </w:rPr>
        <w:t xml:space="preserve"> and acted upon (this could mean giving advice or making referrals in the first</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lastRenderedPageBreak/>
        <w:t>instance</w:t>
      </w:r>
      <w:proofErr w:type="gramEnd"/>
      <w:r w:rsidRPr="004D256E">
        <w:rPr>
          <w:rFonts w:ascii="Calibri" w:hAnsi="Calibri" w:cs="Calibri"/>
          <w:color w:val="000000"/>
        </w:rPr>
        <w:t xml:space="preserve"> and /or linking in with an appropriate service provider).</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For agencies to develop partnerships with others to assist in responding to needs of</w:t>
      </w:r>
    </w:p>
    <w:p w:rsidR="00516BA7" w:rsidRPr="004D256E" w:rsidRDefault="001F78AE" w:rsidP="001F78AE">
      <w:pPr>
        <w:autoSpaceDE w:val="0"/>
        <w:autoSpaceDN w:val="0"/>
        <w:adjustRightInd w:val="0"/>
        <w:spacing w:after="0" w:line="240" w:lineRule="auto"/>
        <w:ind w:left="360"/>
        <w:rPr>
          <w:rFonts w:ascii="Calibri" w:hAnsi="Calibri" w:cs="Calibri"/>
          <w:color w:val="000000"/>
        </w:rPr>
      </w:pPr>
      <w:r w:rsidRPr="004D256E">
        <w:rPr>
          <w:rFonts w:ascii="Calibri" w:hAnsi="Calibri" w:cs="Calibri"/>
          <w:color w:val="000000"/>
        </w:rPr>
        <w:t xml:space="preserve">    </w:t>
      </w:r>
      <w:r w:rsidR="0052097F" w:rsidRPr="004D256E">
        <w:rPr>
          <w:rFonts w:ascii="Calibri" w:hAnsi="Calibri" w:cs="Calibri"/>
          <w:color w:val="000000"/>
        </w:rPr>
        <w:t xml:space="preserve">  </w:t>
      </w:r>
      <w:r w:rsidRPr="004D256E">
        <w:rPr>
          <w:rFonts w:ascii="Calibri" w:hAnsi="Calibri" w:cs="Calibri"/>
          <w:color w:val="000000"/>
        </w:rPr>
        <w:t xml:space="preserve"> </w:t>
      </w:r>
      <w:proofErr w:type="gramStart"/>
      <w:r w:rsidR="00516BA7" w:rsidRPr="004D256E">
        <w:rPr>
          <w:rFonts w:ascii="Calibri" w:hAnsi="Calibri" w:cs="Calibri"/>
          <w:color w:val="000000"/>
        </w:rPr>
        <w:t>vulnerable</w:t>
      </w:r>
      <w:proofErr w:type="gramEnd"/>
      <w:r w:rsidR="00516BA7" w:rsidRPr="004D256E">
        <w:rPr>
          <w:rFonts w:ascii="Calibri" w:hAnsi="Calibri" w:cs="Calibri"/>
          <w:color w:val="000000"/>
        </w:rPr>
        <w:t xml:space="preserve"> older adults</w:t>
      </w:r>
      <w:r w:rsidR="00D1404A" w:rsidRPr="004D256E">
        <w:rPr>
          <w:rFonts w:ascii="Calibri" w:hAnsi="Calibri" w:cs="Calibri"/>
          <w:color w:val="000000"/>
        </w:rPr>
        <w:t xml:space="preserve">. </w:t>
      </w:r>
      <w:r w:rsidR="00516BA7" w:rsidRPr="004D256E">
        <w:rPr>
          <w:rFonts w:ascii="Calibri" w:hAnsi="Calibri" w:cs="Calibri"/>
          <w:color w:val="000000"/>
        </w:rPr>
        <w:t xml:space="preserve"> </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4D256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 xml:space="preserve">For a coordinated, mandatory response to be activated by a central body – a system </w:t>
      </w:r>
      <w:r w:rsidR="0049567A" w:rsidRPr="004D256E">
        <w:rPr>
          <w:rFonts w:ascii="Calibri" w:hAnsi="Calibri" w:cs="Calibri"/>
          <w:color w:val="000000"/>
        </w:rPr>
        <w:t xml:space="preserve">is needed </w:t>
      </w:r>
      <w:r w:rsidRPr="004D256E">
        <w:rPr>
          <w:rFonts w:ascii="Calibri" w:hAnsi="Calibri" w:cs="Calibri"/>
          <w:color w:val="000000"/>
        </w:rPr>
        <w:t xml:space="preserve">where a problem can be identified and for someone to have the </w:t>
      </w:r>
      <w:proofErr w:type="spellStart"/>
      <w:r w:rsidRPr="004D256E">
        <w:rPr>
          <w:rFonts w:ascii="Calibri" w:hAnsi="Calibri" w:cs="Calibri"/>
          <w:color w:val="000000"/>
        </w:rPr>
        <w:t>authorityto</w:t>
      </w:r>
      <w:proofErr w:type="spellEnd"/>
      <w:r w:rsidRPr="004D256E">
        <w:rPr>
          <w:rFonts w:ascii="Calibri" w:hAnsi="Calibri" w:cs="Calibri"/>
          <w:color w:val="000000"/>
        </w:rPr>
        <w:t xml:space="preserve"> respond to concerns about the safety of older people and/or coordinate a response</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from</w:t>
      </w:r>
      <w:proofErr w:type="gramEnd"/>
      <w:r w:rsidRPr="004D256E">
        <w:rPr>
          <w:rFonts w:ascii="Calibri" w:hAnsi="Calibri" w:cs="Calibri"/>
          <w:color w:val="000000"/>
        </w:rPr>
        <w:t xml:space="preserve"> a partner agency.</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A liaison person to work across all agencies to ensure ‘quality control’ of responses and to</w:t>
      </w:r>
      <w:r w:rsidR="001F78AE" w:rsidRPr="004D256E">
        <w:rPr>
          <w:rFonts w:ascii="Calibri" w:hAnsi="Calibri" w:cs="Calibri"/>
          <w:color w:val="000000"/>
        </w:rPr>
        <w:t xml:space="preserve"> </w:t>
      </w:r>
      <w:r w:rsidRPr="004D256E">
        <w:rPr>
          <w:rFonts w:ascii="Calibri" w:hAnsi="Calibri" w:cs="Calibri"/>
          <w:color w:val="000000"/>
        </w:rPr>
        <w:t>ensure consistency of practice in relation to response to abuse of older people.</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Need to have dedicated resources in all agencies to be able to respond to requests from a</w:t>
      </w:r>
      <w:r w:rsidR="001F78AE" w:rsidRPr="004D256E">
        <w:rPr>
          <w:rFonts w:ascii="Calibri" w:hAnsi="Calibri" w:cs="Calibri"/>
          <w:color w:val="000000"/>
        </w:rPr>
        <w:t xml:space="preserve"> </w:t>
      </w:r>
      <w:r w:rsidRPr="004D256E">
        <w:rPr>
          <w:rFonts w:ascii="Calibri" w:hAnsi="Calibri" w:cs="Calibri"/>
          <w:color w:val="000000"/>
        </w:rPr>
        <w:t>coordinator of a central system.</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Response should be to vulnerable older persons, not limited by definitions of mental</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capacity</w:t>
      </w:r>
      <w:proofErr w:type="gramEnd"/>
      <w:r w:rsidRPr="004D256E">
        <w:rPr>
          <w:rFonts w:ascii="Calibri" w:hAnsi="Calibri" w:cs="Calibri"/>
          <w:color w:val="000000"/>
        </w:rPr>
        <w:t xml:space="preserve"> / incapacity.</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Ensure that concerns would be tracked to ensure that they were followed up</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appropriately</w:t>
      </w:r>
      <w:proofErr w:type="gramEnd"/>
      <w:r w:rsidRPr="004D256E">
        <w:rPr>
          <w:rFonts w:ascii="Calibri" w:hAnsi="Calibri" w:cs="Calibri"/>
          <w:color w:val="000000"/>
        </w:rPr>
        <w:t>.</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Ensure that a system of monitoring a vulnerable adult is in place if there is a decision not</w:t>
      </w:r>
    </w:p>
    <w:p w:rsidR="00516BA7" w:rsidRPr="004D256E" w:rsidRDefault="00516BA7" w:rsidP="001F78AE">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to</w:t>
      </w:r>
      <w:proofErr w:type="gramEnd"/>
      <w:r w:rsidRPr="004D256E">
        <w:rPr>
          <w:rFonts w:ascii="Calibri" w:hAnsi="Calibri" w:cs="Calibri"/>
          <w:color w:val="000000"/>
        </w:rPr>
        <w:t xml:space="preserve"> act at this time. This could be ‘low </w:t>
      </w:r>
      <w:proofErr w:type="gramStart"/>
      <w:r w:rsidRPr="004D256E">
        <w:rPr>
          <w:rFonts w:ascii="Calibri" w:hAnsi="Calibri" w:cs="Calibri"/>
          <w:color w:val="000000"/>
        </w:rPr>
        <w:t>key</w:t>
      </w:r>
      <w:proofErr w:type="gramEnd"/>
      <w:r w:rsidRPr="004D256E">
        <w:rPr>
          <w:rFonts w:ascii="Calibri" w:hAnsi="Calibri" w:cs="Calibri"/>
          <w:color w:val="000000"/>
        </w:rPr>
        <w:t>’.</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516BA7" w:rsidRPr="004D256E" w:rsidRDefault="00516BA7" w:rsidP="001F78AE">
      <w:pPr>
        <w:pStyle w:val="ListParagraph"/>
        <w:numPr>
          <w:ilvl w:val="0"/>
          <w:numId w:val="15"/>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An agency to be authorised to undertake investigations if a vulnerable older person is</w:t>
      </w:r>
    </w:p>
    <w:p w:rsidR="0049567A" w:rsidRPr="004D256E" w:rsidRDefault="00516BA7" w:rsidP="0049567A">
      <w:pPr>
        <w:pStyle w:val="ListParagraph"/>
        <w:autoSpaceDE w:val="0"/>
        <w:autoSpaceDN w:val="0"/>
        <w:adjustRightInd w:val="0"/>
        <w:spacing w:after="0" w:line="240" w:lineRule="auto"/>
        <w:rPr>
          <w:rFonts w:ascii="Calibri" w:hAnsi="Calibri" w:cs="Calibri"/>
          <w:color w:val="000000"/>
        </w:rPr>
      </w:pPr>
      <w:proofErr w:type="gramStart"/>
      <w:r w:rsidRPr="004D256E">
        <w:rPr>
          <w:rFonts w:ascii="Calibri" w:hAnsi="Calibri" w:cs="Calibri"/>
          <w:color w:val="000000"/>
        </w:rPr>
        <w:t>thought</w:t>
      </w:r>
      <w:proofErr w:type="gramEnd"/>
      <w:r w:rsidRPr="004D256E">
        <w:rPr>
          <w:rFonts w:ascii="Calibri" w:hAnsi="Calibri" w:cs="Calibri"/>
          <w:color w:val="000000"/>
        </w:rPr>
        <w:t xml:space="preserve"> to be at significant risk.</w:t>
      </w:r>
      <w:r w:rsidR="0049567A" w:rsidRPr="004D256E">
        <w:rPr>
          <w:rFonts w:ascii="Calibri" w:hAnsi="Calibri" w:cs="Calibri"/>
          <w:color w:val="000000"/>
        </w:rPr>
        <w:br/>
      </w:r>
    </w:p>
    <w:p w:rsidR="0049567A" w:rsidRPr="004D256E" w:rsidRDefault="0049567A" w:rsidP="004D256E">
      <w:pPr>
        <w:pStyle w:val="ListParagraph"/>
        <w:numPr>
          <w:ilvl w:val="0"/>
          <w:numId w:val="20"/>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Redress options for victims</w:t>
      </w:r>
      <w:r w:rsidRPr="004D256E">
        <w:rPr>
          <w:rFonts w:ascii="Calibri" w:hAnsi="Calibri" w:cs="Calibri"/>
          <w:color w:val="000000"/>
        </w:rPr>
        <w:br/>
      </w:r>
    </w:p>
    <w:p w:rsidR="0049567A" w:rsidRPr="004D256E" w:rsidRDefault="0049567A" w:rsidP="004D256E">
      <w:pPr>
        <w:pStyle w:val="ListParagraph"/>
        <w:numPr>
          <w:ilvl w:val="0"/>
          <w:numId w:val="20"/>
        </w:num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Penalties and responsibilities for compliance and enforcement</w:t>
      </w:r>
    </w:p>
    <w:p w:rsidR="00D1404A" w:rsidRPr="004D256E" w:rsidRDefault="00D1404A" w:rsidP="00D1404A">
      <w:pPr>
        <w:autoSpaceDE w:val="0"/>
        <w:autoSpaceDN w:val="0"/>
        <w:adjustRightInd w:val="0"/>
        <w:spacing w:after="0" w:line="240" w:lineRule="auto"/>
        <w:rPr>
          <w:rFonts w:ascii="Calibri" w:hAnsi="Calibri" w:cs="Calibri"/>
          <w:color w:val="000000"/>
        </w:rPr>
      </w:pPr>
    </w:p>
    <w:p w:rsidR="00D1404A" w:rsidRPr="004D256E" w:rsidRDefault="00D1404A" w:rsidP="00D1404A">
      <w:pPr>
        <w:autoSpaceDE w:val="0"/>
        <w:autoSpaceDN w:val="0"/>
        <w:adjustRightInd w:val="0"/>
        <w:spacing w:after="0" w:line="240" w:lineRule="auto"/>
        <w:rPr>
          <w:rFonts w:ascii="Calibri" w:hAnsi="Calibri" w:cs="Calibri"/>
          <w:color w:val="000000"/>
        </w:rPr>
      </w:pPr>
    </w:p>
    <w:p w:rsidR="00F42387" w:rsidRPr="004D256E" w:rsidRDefault="00F42387" w:rsidP="00614921">
      <w:pPr>
        <w:pStyle w:val="Default"/>
        <w:jc w:val="both"/>
        <w:rPr>
          <w:b/>
          <w:bCs/>
          <w:sz w:val="22"/>
          <w:szCs w:val="22"/>
        </w:rPr>
      </w:pPr>
    </w:p>
    <w:p w:rsidR="00F42387" w:rsidRPr="004D256E" w:rsidRDefault="00614921" w:rsidP="00614921">
      <w:pPr>
        <w:pStyle w:val="Default"/>
        <w:jc w:val="both"/>
        <w:rPr>
          <w:b/>
          <w:i/>
          <w:sz w:val="22"/>
          <w:szCs w:val="22"/>
        </w:rPr>
      </w:pPr>
      <w:r w:rsidRPr="004D256E">
        <w:rPr>
          <w:b/>
          <w:bCs/>
          <w:i/>
          <w:sz w:val="22"/>
          <w:szCs w:val="22"/>
        </w:rPr>
        <w:t>Question 29</w:t>
      </w:r>
      <w:r w:rsidR="001F78AE" w:rsidRPr="004D256E">
        <w:rPr>
          <w:b/>
          <w:bCs/>
          <w:i/>
          <w:sz w:val="22"/>
          <w:szCs w:val="22"/>
        </w:rPr>
        <w:t>:</w:t>
      </w:r>
      <w:r w:rsidRPr="004D256E">
        <w:rPr>
          <w:b/>
          <w:bCs/>
          <w:i/>
          <w:sz w:val="22"/>
          <w:szCs w:val="22"/>
        </w:rPr>
        <w:t xml:space="preserve"> </w:t>
      </w:r>
      <w:r w:rsidRPr="004D256E">
        <w:rPr>
          <w:b/>
          <w:i/>
          <w:sz w:val="22"/>
          <w:szCs w:val="22"/>
        </w:rPr>
        <w:t xml:space="preserve">What evidence is there of elder abuse committed by people acting as appointed decision-makers under instruments such as powers of attorney? How might this type of abuse be prevented and redressed? </w:t>
      </w:r>
    </w:p>
    <w:p w:rsidR="00F42387" w:rsidRPr="004D256E" w:rsidRDefault="00F42387" w:rsidP="00614921">
      <w:pPr>
        <w:pStyle w:val="Default"/>
        <w:jc w:val="both"/>
        <w:rPr>
          <w:sz w:val="22"/>
          <w:szCs w:val="22"/>
        </w:rPr>
      </w:pPr>
    </w:p>
    <w:p w:rsidR="00FD50F3" w:rsidRPr="004D256E" w:rsidRDefault="00FD50F3" w:rsidP="00614921">
      <w:pPr>
        <w:pStyle w:val="Default"/>
        <w:jc w:val="both"/>
        <w:rPr>
          <w:sz w:val="22"/>
          <w:szCs w:val="22"/>
        </w:rPr>
      </w:pPr>
    </w:p>
    <w:p w:rsidR="00FD50F3" w:rsidRPr="004D256E" w:rsidRDefault="00FD50F3" w:rsidP="00B82E7C">
      <w:pPr>
        <w:pStyle w:val="Default"/>
        <w:numPr>
          <w:ilvl w:val="0"/>
          <w:numId w:val="9"/>
        </w:numPr>
        <w:jc w:val="both"/>
        <w:rPr>
          <w:b/>
          <w:sz w:val="22"/>
          <w:szCs w:val="22"/>
        </w:rPr>
      </w:pPr>
      <w:r w:rsidRPr="004D256E">
        <w:rPr>
          <w:b/>
          <w:sz w:val="22"/>
          <w:szCs w:val="22"/>
        </w:rPr>
        <w:t>Advance Care Directives (formerly called Enduring Power of Guardianship)</w:t>
      </w:r>
    </w:p>
    <w:p w:rsidR="00FD50F3" w:rsidRPr="004D256E" w:rsidRDefault="00FD50F3" w:rsidP="00614921">
      <w:pPr>
        <w:pStyle w:val="Default"/>
        <w:jc w:val="both"/>
        <w:rPr>
          <w:sz w:val="22"/>
          <w:szCs w:val="22"/>
        </w:rPr>
      </w:pPr>
    </w:p>
    <w:p w:rsidR="00FD50F3" w:rsidRPr="004D256E" w:rsidRDefault="00991071" w:rsidP="00614921">
      <w:pPr>
        <w:pStyle w:val="Default"/>
        <w:jc w:val="both"/>
        <w:rPr>
          <w:sz w:val="22"/>
          <w:szCs w:val="22"/>
        </w:rPr>
      </w:pPr>
      <w:r w:rsidRPr="004D256E">
        <w:rPr>
          <w:sz w:val="22"/>
          <w:szCs w:val="22"/>
        </w:rPr>
        <w:t xml:space="preserve">Substitute decision makers </w:t>
      </w:r>
      <w:r w:rsidR="00B82E7C" w:rsidRPr="004D256E">
        <w:rPr>
          <w:sz w:val="22"/>
          <w:szCs w:val="22"/>
        </w:rPr>
        <w:t xml:space="preserve">(SDMs) </w:t>
      </w:r>
      <w:r w:rsidRPr="004D256E">
        <w:rPr>
          <w:sz w:val="22"/>
          <w:szCs w:val="22"/>
        </w:rPr>
        <w:t>under Advance Care Directives (ACDs) should make decisions that reflect the values and past and current views and wishes of the person</w:t>
      </w:r>
      <w:r w:rsidR="0049567A" w:rsidRPr="004D256E">
        <w:rPr>
          <w:sz w:val="22"/>
          <w:szCs w:val="22"/>
        </w:rPr>
        <w:t xml:space="preserve"> as outlined in the </w:t>
      </w:r>
      <w:r w:rsidR="0049567A" w:rsidRPr="004D256E">
        <w:rPr>
          <w:i/>
          <w:sz w:val="22"/>
          <w:szCs w:val="22"/>
        </w:rPr>
        <w:t>Advanced Care Directives Act 2013</w:t>
      </w:r>
      <w:proofErr w:type="gramStart"/>
      <w:r w:rsidR="0049567A" w:rsidRPr="004D256E">
        <w:rPr>
          <w:i/>
          <w:sz w:val="22"/>
          <w:szCs w:val="22"/>
        </w:rPr>
        <w:t>.</w:t>
      </w:r>
      <w:r w:rsidRPr="004D256E">
        <w:rPr>
          <w:sz w:val="22"/>
          <w:szCs w:val="22"/>
        </w:rPr>
        <w:t>.</w:t>
      </w:r>
      <w:proofErr w:type="gramEnd"/>
      <w:r w:rsidRPr="004D256E">
        <w:rPr>
          <w:sz w:val="22"/>
          <w:szCs w:val="22"/>
        </w:rPr>
        <w:t xml:space="preserve">  Elder abuse can be perpetrated by the decision maker in a number of ways including </w:t>
      </w:r>
      <w:proofErr w:type="gramStart"/>
      <w:r w:rsidRPr="004D256E">
        <w:rPr>
          <w:sz w:val="22"/>
          <w:szCs w:val="22"/>
        </w:rPr>
        <w:t>( but</w:t>
      </w:r>
      <w:proofErr w:type="gramEnd"/>
      <w:r w:rsidRPr="004D256E">
        <w:rPr>
          <w:sz w:val="22"/>
          <w:szCs w:val="22"/>
        </w:rPr>
        <w:t xml:space="preserve"> certainly not </w:t>
      </w:r>
      <w:r w:rsidR="00B82E7C" w:rsidRPr="004D256E">
        <w:rPr>
          <w:sz w:val="22"/>
          <w:szCs w:val="22"/>
        </w:rPr>
        <w:t xml:space="preserve">restricted to </w:t>
      </w:r>
      <w:r w:rsidRPr="004D256E">
        <w:rPr>
          <w:sz w:val="22"/>
          <w:szCs w:val="22"/>
        </w:rPr>
        <w:t>)</w:t>
      </w:r>
      <w:r w:rsidR="00B82E7C" w:rsidRPr="004D256E">
        <w:rPr>
          <w:sz w:val="22"/>
          <w:szCs w:val="22"/>
        </w:rPr>
        <w:t xml:space="preserve"> the following:</w:t>
      </w:r>
    </w:p>
    <w:p w:rsidR="00991071" w:rsidRPr="004D256E" w:rsidRDefault="00991071" w:rsidP="00614921">
      <w:pPr>
        <w:pStyle w:val="Default"/>
        <w:jc w:val="both"/>
        <w:rPr>
          <w:sz w:val="22"/>
          <w:szCs w:val="22"/>
        </w:rPr>
      </w:pPr>
    </w:p>
    <w:p w:rsidR="00991071" w:rsidRPr="004D256E" w:rsidRDefault="00991071" w:rsidP="00991071">
      <w:pPr>
        <w:pStyle w:val="Default"/>
        <w:numPr>
          <w:ilvl w:val="0"/>
          <w:numId w:val="8"/>
        </w:numPr>
        <w:jc w:val="both"/>
        <w:rPr>
          <w:sz w:val="22"/>
          <w:szCs w:val="22"/>
        </w:rPr>
      </w:pPr>
      <w:r w:rsidRPr="004D256E">
        <w:rPr>
          <w:sz w:val="22"/>
          <w:szCs w:val="22"/>
        </w:rPr>
        <w:t>Denying access of the older person to family members and friends</w:t>
      </w:r>
    </w:p>
    <w:p w:rsidR="00991071" w:rsidRPr="004D256E" w:rsidRDefault="00991071" w:rsidP="00991071">
      <w:pPr>
        <w:pStyle w:val="Default"/>
        <w:numPr>
          <w:ilvl w:val="0"/>
          <w:numId w:val="8"/>
        </w:numPr>
        <w:jc w:val="both"/>
        <w:rPr>
          <w:sz w:val="22"/>
          <w:szCs w:val="22"/>
        </w:rPr>
      </w:pPr>
      <w:r w:rsidRPr="004D256E">
        <w:rPr>
          <w:sz w:val="22"/>
          <w:szCs w:val="22"/>
        </w:rPr>
        <w:t>Not providing the appropriate level of care (including community services)</w:t>
      </w:r>
    </w:p>
    <w:p w:rsidR="00991071" w:rsidRPr="004D256E" w:rsidRDefault="00991071" w:rsidP="00991071">
      <w:pPr>
        <w:pStyle w:val="Default"/>
        <w:numPr>
          <w:ilvl w:val="0"/>
          <w:numId w:val="8"/>
        </w:numPr>
        <w:jc w:val="both"/>
        <w:rPr>
          <w:sz w:val="22"/>
          <w:szCs w:val="22"/>
        </w:rPr>
      </w:pPr>
      <w:r w:rsidRPr="004D256E">
        <w:rPr>
          <w:sz w:val="22"/>
          <w:szCs w:val="22"/>
        </w:rPr>
        <w:t>Making health and accommodation decisions that reflect their own wishes and values, not those of the older person</w:t>
      </w:r>
    </w:p>
    <w:p w:rsidR="00991071" w:rsidRPr="004D256E" w:rsidRDefault="00991071" w:rsidP="00991071">
      <w:pPr>
        <w:pStyle w:val="Default"/>
        <w:numPr>
          <w:ilvl w:val="0"/>
          <w:numId w:val="8"/>
        </w:numPr>
        <w:jc w:val="both"/>
        <w:rPr>
          <w:sz w:val="22"/>
          <w:szCs w:val="22"/>
        </w:rPr>
      </w:pPr>
      <w:r w:rsidRPr="004D256E">
        <w:rPr>
          <w:sz w:val="22"/>
          <w:szCs w:val="22"/>
        </w:rPr>
        <w:t>Restricting access to food and appropriate hygiene</w:t>
      </w:r>
    </w:p>
    <w:p w:rsidR="00991071" w:rsidRPr="004D256E" w:rsidRDefault="00991071" w:rsidP="00991071">
      <w:pPr>
        <w:pStyle w:val="Default"/>
        <w:numPr>
          <w:ilvl w:val="0"/>
          <w:numId w:val="8"/>
        </w:numPr>
        <w:jc w:val="both"/>
        <w:rPr>
          <w:sz w:val="22"/>
          <w:szCs w:val="22"/>
        </w:rPr>
      </w:pPr>
      <w:r w:rsidRPr="004D256E">
        <w:rPr>
          <w:sz w:val="22"/>
          <w:szCs w:val="22"/>
        </w:rPr>
        <w:lastRenderedPageBreak/>
        <w:t xml:space="preserve">Punishment if the older person does not obey the rules set down </w:t>
      </w:r>
      <w:r w:rsidR="00B82E7C" w:rsidRPr="004D256E">
        <w:rPr>
          <w:sz w:val="22"/>
          <w:szCs w:val="22"/>
        </w:rPr>
        <w:t>by the SDM</w:t>
      </w:r>
    </w:p>
    <w:p w:rsidR="00991071" w:rsidRPr="004D256E" w:rsidRDefault="00991071" w:rsidP="00991071">
      <w:pPr>
        <w:pStyle w:val="Default"/>
        <w:ind w:left="360"/>
        <w:jc w:val="both"/>
        <w:rPr>
          <w:sz w:val="22"/>
          <w:szCs w:val="22"/>
        </w:rPr>
      </w:pPr>
    </w:p>
    <w:p w:rsidR="00991071" w:rsidRPr="004D256E" w:rsidRDefault="00991071" w:rsidP="00991071">
      <w:pPr>
        <w:pStyle w:val="Default"/>
        <w:ind w:left="360"/>
        <w:jc w:val="both"/>
        <w:rPr>
          <w:sz w:val="22"/>
          <w:szCs w:val="22"/>
        </w:rPr>
      </w:pPr>
    </w:p>
    <w:p w:rsidR="00991071" w:rsidRPr="004D256E" w:rsidRDefault="00991071" w:rsidP="00B82E7C">
      <w:pPr>
        <w:pStyle w:val="Default"/>
        <w:pBdr>
          <w:top w:val="single" w:sz="4" w:space="1" w:color="auto"/>
          <w:left w:val="single" w:sz="4" w:space="4" w:color="auto"/>
          <w:bottom w:val="single" w:sz="4" w:space="1" w:color="auto"/>
          <w:right w:val="single" w:sz="4" w:space="4" w:color="auto"/>
        </w:pBdr>
        <w:ind w:left="360"/>
        <w:jc w:val="both"/>
        <w:rPr>
          <w:sz w:val="22"/>
          <w:szCs w:val="22"/>
        </w:rPr>
      </w:pPr>
      <w:r w:rsidRPr="004D256E">
        <w:rPr>
          <w:sz w:val="22"/>
          <w:szCs w:val="22"/>
        </w:rPr>
        <w:t>Case study</w:t>
      </w:r>
    </w:p>
    <w:p w:rsidR="00991071" w:rsidRPr="004D256E" w:rsidRDefault="00991071" w:rsidP="00B82E7C">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991071" w:rsidRPr="004D256E" w:rsidRDefault="00991071" w:rsidP="00B82E7C">
      <w:pPr>
        <w:pStyle w:val="Default"/>
        <w:pBdr>
          <w:top w:val="single" w:sz="4" w:space="1" w:color="auto"/>
          <w:left w:val="single" w:sz="4" w:space="4" w:color="auto"/>
          <w:bottom w:val="single" w:sz="4" w:space="1" w:color="auto"/>
          <w:right w:val="single" w:sz="4" w:space="4" w:color="auto"/>
        </w:pBdr>
        <w:ind w:left="360"/>
        <w:jc w:val="both"/>
        <w:rPr>
          <w:i/>
          <w:sz w:val="22"/>
          <w:szCs w:val="22"/>
        </w:rPr>
      </w:pPr>
      <w:r w:rsidRPr="004D256E">
        <w:rPr>
          <w:i/>
          <w:sz w:val="22"/>
          <w:szCs w:val="22"/>
        </w:rPr>
        <w:t>An 87 year old woman lived in her ow</w:t>
      </w:r>
      <w:r w:rsidR="00B82E7C" w:rsidRPr="004D256E">
        <w:rPr>
          <w:i/>
          <w:sz w:val="22"/>
          <w:szCs w:val="22"/>
        </w:rPr>
        <w:t>n home with her adult daughter who was SDM.  The woman</w:t>
      </w:r>
      <w:r w:rsidRPr="004D256E">
        <w:rPr>
          <w:i/>
          <w:sz w:val="22"/>
          <w:szCs w:val="22"/>
        </w:rPr>
        <w:t xml:space="preserve"> </w:t>
      </w:r>
      <w:r w:rsidR="00B82E7C" w:rsidRPr="004D256E">
        <w:rPr>
          <w:i/>
          <w:sz w:val="22"/>
          <w:szCs w:val="22"/>
        </w:rPr>
        <w:t xml:space="preserve">had to do the majority of the housework, including putting the bins out which was very difficult as she required a walking frame for mobility.   If the woman had not completed the duties set out by the SDM she was denied food and prevented from going to her day care option.  </w:t>
      </w:r>
    </w:p>
    <w:p w:rsidR="00B82E7C" w:rsidRPr="004D256E" w:rsidRDefault="00B82E7C" w:rsidP="00614921">
      <w:pPr>
        <w:pStyle w:val="Default"/>
        <w:jc w:val="both"/>
        <w:rPr>
          <w:sz w:val="22"/>
          <w:szCs w:val="22"/>
        </w:rPr>
      </w:pPr>
    </w:p>
    <w:p w:rsidR="00F42387" w:rsidRPr="004D256E" w:rsidRDefault="00F42387" w:rsidP="00B82E7C">
      <w:pPr>
        <w:pStyle w:val="Default"/>
        <w:numPr>
          <w:ilvl w:val="0"/>
          <w:numId w:val="10"/>
        </w:numPr>
        <w:jc w:val="both"/>
        <w:rPr>
          <w:b/>
          <w:sz w:val="22"/>
          <w:szCs w:val="22"/>
        </w:rPr>
      </w:pPr>
      <w:r w:rsidRPr="004D256E">
        <w:rPr>
          <w:b/>
          <w:sz w:val="22"/>
          <w:szCs w:val="22"/>
        </w:rPr>
        <w:t xml:space="preserve">Financial Decision Making using an Enduring Power of Attorney </w:t>
      </w:r>
    </w:p>
    <w:p w:rsidR="00F42387" w:rsidRPr="004D256E" w:rsidRDefault="00F42387" w:rsidP="00614921">
      <w:pPr>
        <w:pStyle w:val="Default"/>
        <w:jc w:val="both"/>
        <w:rPr>
          <w:sz w:val="22"/>
          <w:szCs w:val="22"/>
        </w:rPr>
      </w:pPr>
    </w:p>
    <w:p w:rsidR="00F42387" w:rsidRPr="004D256E" w:rsidRDefault="00F42387" w:rsidP="00614921">
      <w:pPr>
        <w:pStyle w:val="Default"/>
        <w:jc w:val="both"/>
        <w:rPr>
          <w:sz w:val="22"/>
          <w:szCs w:val="22"/>
        </w:rPr>
      </w:pPr>
      <w:r w:rsidRPr="004D256E">
        <w:rPr>
          <w:sz w:val="22"/>
          <w:szCs w:val="22"/>
        </w:rPr>
        <w:t>The OPA does not have data on the incidence of financial abuse but is aware that Enduring Powers of Attorney can be an instrument of abuse</w:t>
      </w:r>
      <w:r w:rsidR="00B82E7C" w:rsidRPr="004D256E">
        <w:rPr>
          <w:sz w:val="22"/>
          <w:szCs w:val="22"/>
        </w:rPr>
        <w:t xml:space="preserve"> and misuse by the Attorney and is of the </w:t>
      </w:r>
      <w:r w:rsidR="00F965FA" w:rsidRPr="004D256E">
        <w:rPr>
          <w:sz w:val="22"/>
          <w:szCs w:val="22"/>
        </w:rPr>
        <w:t xml:space="preserve">view </w:t>
      </w:r>
      <w:r w:rsidR="00B82E7C" w:rsidRPr="004D256E">
        <w:rPr>
          <w:sz w:val="22"/>
          <w:szCs w:val="22"/>
        </w:rPr>
        <w:t xml:space="preserve">that this incidence is </w:t>
      </w:r>
      <w:r w:rsidR="00206D29" w:rsidRPr="004D256E">
        <w:rPr>
          <w:sz w:val="22"/>
          <w:szCs w:val="22"/>
        </w:rPr>
        <w:t>significant in number.</w:t>
      </w:r>
      <w:r w:rsidR="00B82E7C" w:rsidRPr="004D256E">
        <w:rPr>
          <w:sz w:val="22"/>
          <w:szCs w:val="22"/>
        </w:rPr>
        <w:t xml:space="preserve"> </w:t>
      </w:r>
    </w:p>
    <w:p w:rsidR="008E1F8B" w:rsidRPr="004D256E" w:rsidRDefault="008E1F8B" w:rsidP="00614921">
      <w:pPr>
        <w:pStyle w:val="Default"/>
        <w:jc w:val="both"/>
        <w:rPr>
          <w:sz w:val="22"/>
          <w:szCs w:val="22"/>
        </w:rPr>
      </w:pPr>
    </w:p>
    <w:p w:rsidR="008E1F8B" w:rsidRPr="004D256E" w:rsidRDefault="008E1F8B" w:rsidP="008E1F8B">
      <w:pPr>
        <w:pStyle w:val="ListParagraph"/>
        <w:numPr>
          <w:ilvl w:val="0"/>
          <w:numId w:val="10"/>
        </w:numPr>
        <w:autoSpaceDE w:val="0"/>
        <w:autoSpaceDN w:val="0"/>
        <w:adjustRightInd w:val="0"/>
        <w:spacing w:after="0" w:line="240" w:lineRule="auto"/>
        <w:rPr>
          <w:rFonts w:ascii="Calibri" w:eastAsia="SymbolMT" w:hAnsi="Calibri" w:cs="Calibri"/>
        </w:rPr>
      </w:pPr>
      <w:r w:rsidRPr="004D256E">
        <w:rPr>
          <w:rFonts w:ascii="Calibri" w:eastAsia="SymbolMT" w:hAnsi="Calibri" w:cs="Calibri"/>
        </w:rPr>
        <w:t>Older people can be coerced or tricked into signing documents without understanding</w:t>
      </w:r>
    </w:p>
    <w:p w:rsidR="008E1F8B" w:rsidRPr="004D256E" w:rsidRDefault="008E1F8B" w:rsidP="00647FEE">
      <w:pPr>
        <w:autoSpaceDE w:val="0"/>
        <w:autoSpaceDN w:val="0"/>
        <w:adjustRightInd w:val="0"/>
        <w:spacing w:after="0" w:line="240" w:lineRule="auto"/>
        <w:ind w:left="720"/>
        <w:rPr>
          <w:rFonts w:ascii="Calibri" w:eastAsia="SymbolMT" w:hAnsi="Calibri" w:cs="Calibri"/>
        </w:rPr>
      </w:pPr>
      <w:proofErr w:type="gramStart"/>
      <w:r w:rsidRPr="004D256E">
        <w:rPr>
          <w:rFonts w:ascii="Calibri" w:eastAsia="SymbolMT" w:hAnsi="Calibri" w:cs="Calibri"/>
        </w:rPr>
        <w:t>the</w:t>
      </w:r>
      <w:proofErr w:type="gramEnd"/>
      <w:r w:rsidRPr="004D256E">
        <w:rPr>
          <w:rFonts w:ascii="Calibri" w:eastAsia="SymbolMT" w:hAnsi="Calibri" w:cs="Calibri"/>
        </w:rPr>
        <w:t xml:space="preserve"> powers that they are donating.</w:t>
      </w:r>
      <w:r w:rsidR="00647FEE" w:rsidRPr="004D256E">
        <w:rPr>
          <w:rFonts w:ascii="Calibri" w:eastAsia="SymbolMT" w:hAnsi="Calibri" w:cs="Calibri"/>
        </w:rPr>
        <w:t xml:space="preserve">  Therefore, witnesses must interview the person on their own and ensure that they are not being coerced or tricked into making and EPA</w:t>
      </w:r>
    </w:p>
    <w:p w:rsidR="00647FEE" w:rsidRPr="004D256E" w:rsidRDefault="00647FEE" w:rsidP="00647FEE">
      <w:pPr>
        <w:autoSpaceDE w:val="0"/>
        <w:autoSpaceDN w:val="0"/>
        <w:adjustRightInd w:val="0"/>
        <w:spacing w:after="0" w:line="240" w:lineRule="auto"/>
        <w:ind w:left="720"/>
        <w:rPr>
          <w:rFonts w:ascii="Calibri" w:eastAsia="SymbolMT" w:hAnsi="Calibri" w:cs="Calibri"/>
        </w:rPr>
      </w:pPr>
    </w:p>
    <w:p w:rsidR="008B1131" w:rsidRPr="004D256E" w:rsidRDefault="008B1131" w:rsidP="008B1131">
      <w:pPr>
        <w:pStyle w:val="Default"/>
        <w:jc w:val="both"/>
        <w:rPr>
          <w:sz w:val="22"/>
          <w:szCs w:val="22"/>
        </w:rPr>
      </w:pPr>
    </w:p>
    <w:p w:rsidR="008B1131" w:rsidRPr="004D256E" w:rsidRDefault="008B1131" w:rsidP="008B1131">
      <w:pPr>
        <w:pStyle w:val="Default"/>
        <w:jc w:val="both"/>
        <w:rPr>
          <w:sz w:val="22"/>
          <w:szCs w:val="22"/>
        </w:rPr>
      </w:pPr>
    </w:p>
    <w:p w:rsidR="008B1131" w:rsidRPr="004D256E" w:rsidRDefault="008B1131" w:rsidP="008B1131">
      <w:pPr>
        <w:pStyle w:val="Default"/>
        <w:jc w:val="both"/>
        <w:rPr>
          <w:sz w:val="22"/>
          <w:szCs w:val="22"/>
        </w:rPr>
      </w:pP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sz w:val="22"/>
          <w:szCs w:val="22"/>
        </w:rPr>
      </w:pPr>
      <w:r w:rsidRPr="004D256E">
        <w:rPr>
          <w:sz w:val="22"/>
          <w:szCs w:val="22"/>
        </w:rPr>
        <w:t>Case study 1</w:t>
      </w: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i/>
          <w:sz w:val="22"/>
          <w:szCs w:val="22"/>
        </w:rPr>
      </w:pP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i/>
          <w:sz w:val="22"/>
          <w:szCs w:val="22"/>
        </w:rPr>
      </w:pPr>
      <w:r w:rsidRPr="004D256E">
        <w:rPr>
          <w:i/>
          <w:sz w:val="22"/>
          <w:szCs w:val="22"/>
        </w:rPr>
        <w:t xml:space="preserve">An 89 year old woman (without any family members) appointed a younger neighbour to be her Enduring Power of Attorney.  It was doubtful whether the woman was competent to execute the document at the time.  A few months after the document was made, the woman was admitted to hospital in a neglected state and it was found that the Attorney had been using large amounts of the older person’s money for her own needs and not providing the woman with adequate food, care or support. </w:t>
      </w: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i/>
          <w:sz w:val="22"/>
          <w:szCs w:val="22"/>
        </w:rPr>
      </w:pP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color w:val="auto"/>
          <w:sz w:val="22"/>
          <w:szCs w:val="22"/>
        </w:rPr>
      </w:pPr>
      <w:r w:rsidRPr="004D256E">
        <w:rPr>
          <w:color w:val="auto"/>
          <w:sz w:val="22"/>
          <w:szCs w:val="22"/>
        </w:rPr>
        <w:t>Case study 2</w:t>
      </w: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color w:val="auto"/>
          <w:sz w:val="22"/>
          <w:szCs w:val="22"/>
        </w:rPr>
      </w:pP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i/>
          <w:color w:val="auto"/>
          <w:sz w:val="22"/>
          <w:szCs w:val="22"/>
        </w:rPr>
      </w:pPr>
      <w:r w:rsidRPr="004D256E">
        <w:rPr>
          <w:i/>
          <w:color w:val="auto"/>
          <w:sz w:val="22"/>
          <w:szCs w:val="22"/>
        </w:rPr>
        <w:t xml:space="preserve">An 80 year old man appointed his son as Enduring Power of Attorney.  The man was placed in residential aged care and some months </w:t>
      </w:r>
      <w:proofErr w:type="gramStart"/>
      <w:r w:rsidRPr="004D256E">
        <w:rPr>
          <w:i/>
          <w:color w:val="auto"/>
          <w:sz w:val="22"/>
          <w:szCs w:val="22"/>
        </w:rPr>
        <w:t>later  it</w:t>
      </w:r>
      <w:proofErr w:type="gramEnd"/>
      <w:r w:rsidRPr="004D256E">
        <w:rPr>
          <w:i/>
          <w:color w:val="auto"/>
          <w:sz w:val="22"/>
          <w:szCs w:val="22"/>
        </w:rPr>
        <w:t xml:space="preserve"> was found that the son had sold the man’s home using the EPA and deposited the funds into his own bank account, not into the older </w:t>
      </w:r>
      <w:proofErr w:type="spellStart"/>
      <w:r w:rsidRPr="004D256E">
        <w:rPr>
          <w:i/>
          <w:color w:val="auto"/>
          <w:sz w:val="22"/>
          <w:szCs w:val="22"/>
        </w:rPr>
        <w:t>person’s</w:t>
      </w:r>
      <w:proofErr w:type="spellEnd"/>
      <w:r w:rsidRPr="004D256E">
        <w:rPr>
          <w:i/>
          <w:color w:val="auto"/>
          <w:sz w:val="22"/>
          <w:szCs w:val="22"/>
        </w:rPr>
        <w:t xml:space="preserve">.  </w:t>
      </w: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color w:val="auto"/>
          <w:sz w:val="22"/>
          <w:szCs w:val="22"/>
        </w:rPr>
      </w:pPr>
      <w:r w:rsidRPr="004D256E">
        <w:rPr>
          <w:i/>
          <w:color w:val="auto"/>
          <w:sz w:val="22"/>
          <w:szCs w:val="22"/>
        </w:rPr>
        <w:br/>
      </w:r>
      <w:r w:rsidRPr="004D256E">
        <w:rPr>
          <w:color w:val="auto"/>
          <w:sz w:val="22"/>
          <w:szCs w:val="22"/>
        </w:rPr>
        <w:t>Case Study 3</w:t>
      </w: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color w:val="auto"/>
          <w:sz w:val="22"/>
          <w:szCs w:val="22"/>
        </w:rPr>
      </w:pPr>
    </w:p>
    <w:p w:rsidR="008B1131" w:rsidRPr="004D256E" w:rsidRDefault="008B1131" w:rsidP="008B1131">
      <w:pPr>
        <w:pStyle w:val="Default"/>
        <w:pBdr>
          <w:top w:val="single" w:sz="4" w:space="1" w:color="auto"/>
          <w:left w:val="single" w:sz="4" w:space="4" w:color="auto"/>
          <w:bottom w:val="single" w:sz="4" w:space="1" w:color="auto"/>
          <w:right w:val="single" w:sz="4" w:space="4" w:color="auto"/>
        </w:pBdr>
        <w:jc w:val="both"/>
        <w:rPr>
          <w:i/>
          <w:color w:val="auto"/>
          <w:sz w:val="22"/>
          <w:szCs w:val="22"/>
        </w:rPr>
      </w:pPr>
      <w:r w:rsidRPr="004D256E">
        <w:rPr>
          <w:i/>
          <w:color w:val="auto"/>
          <w:sz w:val="22"/>
          <w:szCs w:val="22"/>
        </w:rPr>
        <w:t xml:space="preserve">An 80year old woman with advance </w:t>
      </w:r>
      <w:proofErr w:type="gramStart"/>
      <w:r w:rsidRPr="004D256E">
        <w:rPr>
          <w:i/>
          <w:color w:val="auto"/>
          <w:sz w:val="22"/>
          <w:szCs w:val="22"/>
        </w:rPr>
        <w:t>dementia  was</w:t>
      </w:r>
      <w:proofErr w:type="gramEnd"/>
      <w:r w:rsidRPr="004D256E">
        <w:rPr>
          <w:i/>
          <w:color w:val="auto"/>
          <w:sz w:val="22"/>
          <w:szCs w:val="22"/>
        </w:rPr>
        <w:t xml:space="preserve"> admitted to residential aged care with very few belongings and inappropriate, inadequate clothing and personal items.  The Attorney was a nephew, the only relative of the older person.  It was found that the Attorney had used the older person’s life savings of $70,000 to support his gambling habit.  Residential aged care was only sought w</w:t>
      </w:r>
      <w:r w:rsidR="00A20536" w:rsidRPr="004D256E">
        <w:rPr>
          <w:i/>
          <w:color w:val="auto"/>
          <w:sz w:val="22"/>
          <w:szCs w:val="22"/>
        </w:rPr>
        <w:t>hen</w:t>
      </w:r>
      <w:r w:rsidRPr="004D256E">
        <w:rPr>
          <w:i/>
          <w:color w:val="auto"/>
          <w:sz w:val="22"/>
          <w:szCs w:val="22"/>
        </w:rPr>
        <w:t xml:space="preserve"> the Attorney had exhausted all of the older person’s funds.</w:t>
      </w:r>
    </w:p>
    <w:p w:rsidR="008B1131" w:rsidRPr="004D256E" w:rsidRDefault="008B1131" w:rsidP="00647FEE">
      <w:pPr>
        <w:autoSpaceDE w:val="0"/>
        <w:autoSpaceDN w:val="0"/>
        <w:adjustRightInd w:val="0"/>
        <w:spacing w:after="0" w:line="240" w:lineRule="auto"/>
        <w:ind w:left="720"/>
        <w:rPr>
          <w:rFonts w:ascii="Calibri" w:eastAsia="SymbolMT" w:hAnsi="Calibri" w:cs="Calibri"/>
        </w:rPr>
      </w:pPr>
    </w:p>
    <w:p w:rsidR="008B1131" w:rsidRPr="004D256E" w:rsidRDefault="008B1131" w:rsidP="00647FEE">
      <w:pPr>
        <w:autoSpaceDE w:val="0"/>
        <w:autoSpaceDN w:val="0"/>
        <w:adjustRightInd w:val="0"/>
        <w:spacing w:after="0" w:line="240" w:lineRule="auto"/>
        <w:ind w:left="720"/>
        <w:rPr>
          <w:rFonts w:ascii="Calibri" w:eastAsia="SymbolMT" w:hAnsi="Calibri" w:cs="Calibri"/>
        </w:rPr>
      </w:pPr>
    </w:p>
    <w:p w:rsidR="008B1131" w:rsidRPr="004D256E" w:rsidRDefault="008B1131" w:rsidP="008B1131">
      <w:pPr>
        <w:pStyle w:val="Default"/>
        <w:spacing w:before="240"/>
        <w:jc w:val="both"/>
        <w:rPr>
          <w:color w:val="auto"/>
          <w:sz w:val="22"/>
          <w:szCs w:val="22"/>
        </w:rPr>
      </w:pPr>
      <w:r w:rsidRPr="004D256E">
        <w:rPr>
          <w:color w:val="auto"/>
          <w:sz w:val="22"/>
          <w:szCs w:val="22"/>
        </w:rPr>
        <w:t>The OPA suggests a number of measures to address financial abuse using an EPA.</w:t>
      </w:r>
    </w:p>
    <w:p w:rsidR="008B1131" w:rsidRPr="004D256E" w:rsidRDefault="008B1131" w:rsidP="008B1131">
      <w:pPr>
        <w:pStyle w:val="Default"/>
        <w:spacing w:before="240"/>
        <w:jc w:val="both"/>
        <w:rPr>
          <w:color w:val="auto"/>
          <w:sz w:val="22"/>
          <w:szCs w:val="22"/>
        </w:rPr>
      </w:pPr>
      <w:r w:rsidRPr="004D256E">
        <w:rPr>
          <w:color w:val="auto"/>
          <w:sz w:val="22"/>
          <w:szCs w:val="22"/>
        </w:rPr>
        <w:lastRenderedPageBreak/>
        <w:t>There should be reporting obligations for Enduring Powers of Attorney.  Although formal obligations would be preferred, reporting obligations could also be informal with safeguards written in the document by donors.  For example</w:t>
      </w:r>
    </w:p>
    <w:p w:rsidR="008B1131" w:rsidRPr="004D256E" w:rsidRDefault="008B1131" w:rsidP="00647FEE">
      <w:pPr>
        <w:autoSpaceDE w:val="0"/>
        <w:autoSpaceDN w:val="0"/>
        <w:adjustRightInd w:val="0"/>
        <w:spacing w:after="0" w:line="240" w:lineRule="auto"/>
        <w:ind w:left="720"/>
        <w:rPr>
          <w:rFonts w:ascii="Calibri" w:eastAsia="SymbolMT" w:hAnsi="Calibri" w:cs="Calibri"/>
        </w:rPr>
      </w:pPr>
    </w:p>
    <w:p w:rsidR="008B1131" w:rsidRPr="004D256E" w:rsidRDefault="008B1131" w:rsidP="008B1131">
      <w:pPr>
        <w:pStyle w:val="ListParagraph"/>
        <w:numPr>
          <w:ilvl w:val="1"/>
          <w:numId w:val="10"/>
        </w:numPr>
        <w:autoSpaceDE w:val="0"/>
        <w:autoSpaceDN w:val="0"/>
        <w:adjustRightInd w:val="0"/>
        <w:spacing w:after="0" w:line="240" w:lineRule="auto"/>
        <w:rPr>
          <w:rFonts w:ascii="Calibri" w:eastAsia="SymbolMT" w:hAnsi="Calibri" w:cs="Calibri"/>
        </w:rPr>
      </w:pPr>
      <w:proofErr w:type="gramStart"/>
      <w:r w:rsidRPr="004D256E">
        <w:rPr>
          <w:rFonts w:ascii="Calibri" w:eastAsia="SymbolMT" w:hAnsi="Calibri" w:cs="Calibri"/>
        </w:rPr>
        <w:t>if</w:t>
      </w:r>
      <w:proofErr w:type="gramEnd"/>
      <w:r w:rsidRPr="004D256E">
        <w:rPr>
          <w:rFonts w:ascii="Calibri" w:eastAsia="SymbolMT" w:hAnsi="Calibri" w:cs="Calibri"/>
        </w:rPr>
        <w:t xml:space="preserve"> the estate is significant then the EPA document could state that the accounts should be audited annually.  </w:t>
      </w:r>
    </w:p>
    <w:p w:rsidR="00647FEE" w:rsidRPr="004D256E" w:rsidRDefault="008B1131" w:rsidP="008B1131">
      <w:pPr>
        <w:pStyle w:val="ListParagraph"/>
        <w:numPr>
          <w:ilvl w:val="1"/>
          <w:numId w:val="10"/>
        </w:numPr>
        <w:autoSpaceDE w:val="0"/>
        <w:autoSpaceDN w:val="0"/>
        <w:adjustRightInd w:val="0"/>
        <w:spacing w:after="0" w:line="240" w:lineRule="auto"/>
        <w:rPr>
          <w:rFonts w:ascii="Calibri" w:eastAsia="SymbolMT" w:hAnsi="Calibri" w:cs="Calibri"/>
        </w:rPr>
      </w:pPr>
      <w:r w:rsidRPr="004D256E">
        <w:rPr>
          <w:rFonts w:ascii="Calibri" w:eastAsia="SymbolMT" w:hAnsi="Calibri" w:cs="Calibri"/>
        </w:rPr>
        <w:t>If one or two family members are appointed, financial statements could be given to other family members to ensure that the finances are managed for the person’s benefit only.</w:t>
      </w:r>
    </w:p>
    <w:p w:rsidR="008B1131" w:rsidRPr="004D256E" w:rsidRDefault="008B1131" w:rsidP="008B1131">
      <w:pPr>
        <w:pStyle w:val="ListParagraph"/>
        <w:numPr>
          <w:ilvl w:val="1"/>
          <w:numId w:val="10"/>
        </w:numPr>
        <w:autoSpaceDE w:val="0"/>
        <w:autoSpaceDN w:val="0"/>
        <w:adjustRightInd w:val="0"/>
        <w:spacing w:after="0" w:line="240" w:lineRule="auto"/>
        <w:rPr>
          <w:rFonts w:ascii="Calibri" w:eastAsia="SymbolMT" w:hAnsi="Calibri" w:cs="Calibri"/>
        </w:rPr>
      </w:pPr>
      <w:r w:rsidRPr="004D256E">
        <w:rPr>
          <w:rFonts w:ascii="Calibri" w:eastAsia="SymbolMT" w:hAnsi="Calibri" w:cs="Calibri"/>
        </w:rPr>
        <w:t xml:space="preserve">Consultations should </w:t>
      </w:r>
      <w:proofErr w:type="gramStart"/>
      <w:r w:rsidRPr="004D256E">
        <w:rPr>
          <w:rFonts w:ascii="Calibri" w:eastAsia="SymbolMT" w:hAnsi="Calibri" w:cs="Calibri"/>
        </w:rPr>
        <w:t>occur  around</w:t>
      </w:r>
      <w:proofErr w:type="gramEnd"/>
      <w:r w:rsidRPr="004D256E">
        <w:rPr>
          <w:rFonts w:ascii="Calibri" w:eastAsia="SymbolMT" w:hAnsi="Calibri" w:cs="Calibri"/>
        </w:rPr>
        <w:t xml:space="preserve"> large transactions, such as the purchase or sale of property. The donor could name (in the EPA)  who should be consulted in regard to these matters </w:t>
      </w:r>
    </w:p>
    <w:p w:rsidR="008B1131" w:rsidRPr="004D256E" w:rsidRDefault="008B1131" w:rsidP="00647FEE">
      <w:pPr>
        <w:autoSpaceDE w:val="0"/>
        <w:autoSpaceDN w:val="0"/>
        <w:adjustRightInd w:val="0"/>
        <w:spacing w:after="0" w:line="240" w:lineRule="auto"/>
        <w:ind w:left="720"/>
        <w:rPr>
          <w:rFonts w:ascii="Calibri" w:eastAsia="SymbolMT" w:hAnsi="Calibri" w:cs="Calibri"/>
        </w:rPr>
      </w:pPr>
    </w:p>
    <w:p w:rsidR="00A20536" w:rsidRPr="004D256E" w:rsidRDefault="008E1F8B" w:rsidP="008E1F8B">
      <w:pPr>
        <w:pStyle w:val="ListParagraph"/>
        <w:numPr>
          <w:ilvl w:val="0"/>
          <w:numId w:val="10"/>
        </w:numPr>
        <w:autoSpaceDE w:val="0"/>
        <w:autoSpaceDN w:val="0"/>
        <w:adjustRightInd w:val="0"/>
        <w:spacing w:after="0" w:line="240" w:lineRule="auto"/>
        <w:rPr>
          <w:rFonts w:ascii="Calibri" w:eastAsia="SymbolMT" w:hAnsi="Calibri" w:cs="Calibri"/>
        </w:rPr>
      </w:pPr>
      <w:proofErr w:type="spellStart"/>
      <w:r w:rsidRPr="004D256E">
        <w:rPr>
          <w:rFonts w:ascii="Calibri" w:eastAsia="SymbolMT" w:hAnsi="Calibri" w:cs="Calibri"/>
        </w:rPr>
        <w:t>Donees</w:t>
      </w:r>
      <w:proofErr w:type="spellEnd"/>
      <w:r w:rsidRPr="004D256E">
        <w:rPr>
          <w:rFonts w:ascii="Calibri" w:eastAsia="SymbolMT" w:hAnsi="Calibri" w:cs="Calibri"/>
        </w:rPr>
        <w:t xml:space="preserve"> </w:t>
      </w:r>
      <w:r w:rsidR="008B1131" w:rsidRPr="004D256E">
        <w:rPr>
          <w:rFonts w:ascii="Calibri" w:eastAsia="SymbolMT" w:hAnsi="Calibri" w:cs="Calibri"/>
        </w:rPr>
        <w:t>should be made fully aware of their role and responsibilities</w:t>
      </w:r>
      <w:r w:rsidR="00DE4505" w:rsidRPr="004D256E">
        <w:rPr>
          <w:rFonts w:ascii="Calibri" w:eastAsia="SymbolMT" w:hAnsi="Calibri" w:cs="Calibri"/>
        </w:rPr>
        <w:t xml:space="preserve"> prior to accepting the appointment.  EPA forms should contain  information about this </w:t>
      </w:r>
      <w:r w:rsidR="008B1131" w:rsidRPr="004D256E">
        <w:rPr>
          <w:rFonts w:ascii="Calibri" w:eastAsia="SymbolMT" w:hAnsi="Calibri" w:cs="Calibri"/>
        </w:rPr>
        <w:t xml:space="preserve"> </w:t>
      </w:r>
      <w:r w:rsidR="00DE4505" w:rsidRPr="004D256E">
        <w:rPr>
          <w:rFonts w:ascii="Calibri" w:eastAsia="SymbolMT" w:hAnsi="Calibri" w:cs="Calibri"/>
        </w:rPr>
        <w:t xml:space="preserve">and, when accepting the role, the  Attorney, must  sign not only indicate acceptance of the role, but to indicate that he/she has read the responsibilities of the role and agrees to abide by these.  </w:t>
      </w:r>
      <w:r w:rsidR="009B6980" w:rsidRPr="004D256E">
        <w:rPr>
          <w:rFonts w:ascii="Calibri" w:eastAsia="SymbolMT" w:hAnsi="Calibri" w:cs="Calibri"/>
        </w:rPr>
        <w:t xml:space="preserve">This would be similar to the process for the appointment of </w:t>
      </w:r>
      <w:proofErr w:type="gramStart"/>
      <w:r w:rsidR="009B6980" w:rsidRPr="004D256E">
        <w:rPr>
          <w:rFonts w:ascii="Calibri" w:eastAsia="SymbolMT" w:hAnsi="Calibri" w:cs="Calibri"/>
        </w:rPr>
        <w:t xml:space="preserve">a </w:t>
      </w:r>
      <w:r w:rsidR="00DE4505" w:rsidRPr="004D256E">
        <w:rPr>
          <w:rFonts w:ascii="Calibri" w:eastAsia="SymbolMT" w:hAnsi="Calibri" w:cs="Calibri"/>
        </w:rPr>
        <w:t xml:space="preserve"> substitute</w:t>
      </w:r>
      <w:proofErr w:type="gramEnd"/>
      <w:r w:rsidR="00DE4505" w:rsidRPr="004D256E">
        <w:rPr>
          <w:rFonts w:ascii="Calibri" w:eastAsia="SymbolMT" w:hAnsi="Calibri" w:cs="Calibri"/>
        </w:rPr>
        <w:t xml:space="preserve"> decision maker appointed in an</w:t>
      </w:r>
      <w:r w:rsidR="009B6980" w:rsidRPr="004D256E">
        <w:rPr>
          <w:rFonts w:ascii="Calibri" w:eastAsia="SymbolMT" w:hAnsi="Calibri" w:cs="Calibri"/>
        </w:rPr>
        <w:t xml:space="preserve"> Advance Care Directive (in SA).</w:t>
      </w:r>
    </w:p>
    <w:p w:rsidR="009B6980" w:rsidRPr="004D256E" w:rsidRDefault="00A20536" w:rsidP="008E1F8B">
      <w:pPr>
        <w:pStyle w:val="ListParagraph"/>
        <w:numPr>
          <w:ilvl w:val="0"/>
          <w:numId w:val="10"/>
        </w:numPr>
        <w:autoSpaceDE w:val="0"/>
        <w:autoSpaceDN w:val="0"/>
        <w:adjustRightInd w:val="0"/>
        <w:spacing w:after="0" w:line="240" w:lineRule="auto"/>
        <w:rPr>
          <w:rFonts w:ascii="Calibri" w:eastAsia="SymbolMT" w:hAnsi="Calibri" w:cs="Calibri"/>
        </w:rPr>
      </w:pPr>
      <w:proofErr w:type="spellStart"/>
      <w:r w:rsidRPr="004D256E">
        <w:rPr>
          <w:rFonts w:ascii="Calibri" w:eastAsia="SymbolMT" w:hAnsi="Calibri" w:cs="Calibri"/>
        </w:rPr>
        <w:t>Donees</w:t>
      </w:r>
      <w:proofErr w:type="spellEnd"/>
      <w:r w:rsidRPr="004D256E">
        <w:rPr>
          <w:rFonts w:ascii="Calibri" w:eastAsia="SymbolMT" w:hAnsi="Calibri" w:cs="Calibri"/>
        </w:rPr>
        <w:t xml:space="preserve"> should be educated in supported decision making practices that are rights based to maximise independence, choice and control for older people as far as possible.</w:t>
      </w:r>
    </w:p>
    <w:p w:rsidR="009B6980" w:rsidRPr="004D256E" w:rsidRDefault="008E1F8B" w:rsidP="009B6980">
      <w:pPr>
        <w:pStyle w:val="ListParagraph"/>
        <w:numPr>
          <w:ilvl w:val="0"/>
          <w:numId w:val="10"/>
        </w:numPr>
        <w:autoSpaceDE w:val="0"/>
        <w:autoSpaceDN w:val="0"/>
        <w:adjustRightInd w:val="0"/>
        <w:spacing w:after="0" w:line="240" w:lineRule="auto"/>
        <w:rPr>
          <w:rFonts w:ascii="Calibri" w:eastAsia="SymbolMT" w:hAnsi="Calibri" w:cs="Calibri"/>
        </w:rPr>
      </w:pPr>
      <w:r w:rsidRPr="004D256E">
        <w:rPr>
          <w:rFonts w:ascii="Calibri" w:eastAsia="SymbolMT" w:hAnsi="Calibri" w:cs="Calibri"/>
        </w:rPr>
        <w:t xml:space="preserve">Authorised witnesses </w:t>
      </w:r>
      <w:r w:rsidR="009B6980" w:rsidRPr="004D256E">
        <w:rPr>
          <w:rFonts w:ascii="Calibri" w:eastAsia="SymbolMT" w:hAnsi="Calibri" w:cs="Calibri"/>
        </w:rPr>
        <w:t xml:space="preserve">must be trained </w:t>
      </w:r>
      <w:r w:rsidR="00A20536" w:rsidRPr="004D256E">
        <w:rPr>
          <w:rFonts w:ascii="Calibri" w:eastAsia="SymbolMT" w:hAnsi="Calibri" w:cs="Calibri"/>
        </w:rPr>
        <w:t xml:space="preserve">and of appropriate authority, </w:t>
      </w:r>
      <w:r w:rsidR="009B6980" w:rsidRPr="004D256E">
        <w:rPr>
          <w:rFonts w:ascii="Calibri" w:eastAsia="SymbolMT" w:hAnsi="Calibri" w:cs="Calibri"/>
        </w:rPr>
        <w:t xml:space="preserve">to </w:t>
      </w:r>
      <w:r w:rsidRPr="004D256E">
        <w:rPr>
          <w:rFonts w:ascii="Calibri" w:eastAsia="SymbolMT" w:hAnsi="Calibri" w:cs="Calibri"/>
        </w:rPr>
        <w:t>discern if the person has capacity to complete the document</w:t>
      </w:r>
      <w:r w:rsidR="009B6980" w:rsidRPr="004D256E">
        <w:rPr>
          <w:rFonts w:ascii="Calibri" w:eastAsia="SymbolMT" w:hAnsi="Calibri" w:cs="Calibri"/>
        </w:rPr>
        <w:t xml:space="preserve"> and fully understand the authority that they are donating to the Attorney.</w:t>
      </w:r>
    </w:p>
    <w:p w:rsidR="008E1F8B" w:rsidRPr="004D256E" w:rsidRDefault="008E1F8B" w:rsidP="009B6980">
      <w:pPr>
        <w:pStyle w:val="ListParagraph"/>
        <w:numPr>
          <w:ilvl w:val="0"/>
          <w:numId w:val="10"/>
        </w:numPr>
        <w:autoSpaceDE w:val="0"/>
        <w:autoSpaceDN w:val="0"/>
        <w:adjustRightInd w:val="0"/>
        <w:spacing w:after="0" w:line="240" w:lineRule="auto"/>
        <w:jc w:val="both"/>
        <w:rPr>
          <w:rFonts w:ascii="Calibri" w:eastAsia="SymbolMT" w:hAnsi="Calibri"/>
        </w:rPr>
      </w:pPr>
      <w:r w:rsidRPr="004D256E">
        <w:rPr>
          <w:rFonts w:ascii="Calibri" w:eastAsia="SymbolMT" w:hAnsi="Calibri" w:cs="Calibri"/>
        </w:rPr>
        <w:t>There is currently no way or re</w:t>
      </w:r>
      <w:r w:rsidR="009B6980" w:rsidRPr="004D256E">
        <w:rPr>
          <w:rFonts w:ascii="Calibri" w:eastAsia="SymbolMT" w:hAnsi="Calibri" w:cs="Calibri"/>
        </w:rPr>
        <w:t xml:space="preserve">cording the decision of a witness </w:t>
      </w:r>
      <w:proofErr w:type="gramStart"/>
      <w:r w:rsidR="009B6980" w:rsidRPr="004D256E">
        <w:rPr>
          <w:rFonts w:ascii="Calibri" w:eastAsia="SymbolMT" w:hAnsi="Calibri" w:cs="Calibri"/>
        </w:rPr>
        <w:t>to  decline</w:t>
      </w:r>
      <w:proofErr w:type="gramEnd"/>
      <w:r w:rsidR="009B6980" w:rsidRPr="004D256E">
        <w:rPr>
          <w:rFonts w:ascii="Calibri" w:eastAsia="SymbolMT" w:hAnsi="Calibri" w:cs="Calibri"/>
        </w:rPr>
        <w:t xml:space="preserve"> witnessing an  EPA</w:t>
      </w:r>
      <w:r w:rsidRPr="004D256E">
        <w:rPr>
          <w:rFonts w:ascii="Calibri" w:eastAsia="SymbolMT" w:hAnsi="Calibri" w:cs="Calibri"/>
        </w:rPr>
        <w:t xml:space="preserve"> or for the</w:t>
      </w:r>
      <w:r w:rsidR="009B6980" w:rsidRPr="004D256E">
        <w:rPr>
          <w:rFonts w:ascii="Calibri" w:eastAsia="SymbolMT" w:hAnsi="Calibri" w:cs="Calibri"/>
        </w:rPr>
        <w:t xml:space="preserve"> </w:t>
      </w:r>
      <w:r w:rsidRPr="004D256E">
        <w:rPr>
          <w:rFonts w:ascii="Calibri" w:eastAsia="SymbolMT" w:hAnsi="Calibri" w:cs="Calibri"/>
        </w:rPr>
        <w:t>witness to raise th</w:t>
      </w:r>
      <w:r w:rsidR="009B6980" w:rsidRPr="004D256E">
        <w:rPr>
          <w:rFonts w:ascii="Calibri" w:eastAsia="SymbolMT" w:hAnsi="Calibri" w:cs="Calibri"/>
        </w:rPr>
        <w:t>e</w:t>
      </w:r>
      <w:r w:rsidRPr="004D256E">
        <w:rPr>
          <w:rFonts w:ascii="Calibri" w:eastAsia="SymbolMT" w:hAnsi="Calibri" w:cs="Calibri"/>
        </w:rPr>
        <w:t xml:space="preserve"> concerns to ensure that, if another witness is approached, they</w:t>
      </w:r>
      <w:r w:rsidR="009B6980" w:rsidRPr="004D256E">
        <w:rPr>
          <w:rFonts w:ascii="Calibri" w:eastAsia="SymbolMT" w:hAnsi="Calibri" w:cs="Calibri"/>
        </w:rPr>
        <w:t xml:space="preserve"> </w:t>
      </w:r>
      <w:r w:rsidRPr="004D256E">
        <w:rPr>
          <w:rFonts w:ascii="Calibri" w:eastAsia="SymbolMT" w:hAnsi="Calibri"/>
        </w:rPr>
        <w:t>are aware of the issues</w:t>
      </w:r>
      <w:r w:rsidR="009B6980" w:rsidRPr="004D256E">
        <w:rPr>
          <w:rFonts w:ascii="Calibri" w:eastAsia="SymbolMT" w:hAnsi="Calibri"/>
        </w:rPr>
        <w:t xml:space="preserve">.  A register of EPAs which </w:t>
      </w:r>
      <w:proofErr w:type="gramStart"/>
      <w:r w:rsidR="009B6980" w:rsidRPr="004D256E">
        <w:rPr>
          <w:rFonts w:ascii="Calibri" w:eastAsia="SymbolMT" w:hAnsi="Calibri"/>
        </w:rPr>
        <w:t>has  an</w:t>
      </w:r>
      <w:proofErr w:type="gramEnd"/>
      <w:r w:rsidR="009B6980" w:rsidRPr="004D256E">
        <w:rPr>
          <w:rFonts w:ascii="Calibri" w:eastAsia="SymbolMT" w:hAnsi="Calibri"/>
        </w:rPr>
        <w:t xml:space="preserve"> alert function for these cases would prevent such </w:t>
      </w:r>
      <w:r w:rsidR="00EC0BD1" w:rsidRPr="004D256E">
        <w:rPr>
          <w:rFonts w:ascii="Calibri" w:eastAsia="SymbolMT" w:hAnsi="Calibri"/>
        </w:rPr>
        <w:t>occurrences</w:t>
      </w:r>
      <w:r w:rsidR="009B6980" w:rsidRPr="004D256E">
        <w:rPr>
          <w:rFonts w:ascii="Calibri" w:eastAsia="SymbolMT" w:hAnsi="Calibri"/>
        </w:rPr>
        <w:t>.</w:t>
      </w:r>
    </w:p>
    <w:p w:rsidR="008E1F8B" w:rsidRPr="004D256E" w:rsidRDefault="008E1F8B" w:rsidP="008E1F8B">
      <w:pPr>
        <w:pStyle w:val="Default"/>
        <w:ind w:firstLine="720"/>
        <w:jc w:val="both"/>
        <w:rPr>
          <w:sz w:val="22"/>
          <w:szCs w:val="22"/>
        </w:rPr>
      </w:pPr>
    </w:p>
    <w:p w:rsidR="00647FEE" w:rsidRPr="004D256E" w:rsidRDefault="00647FEE" w:rsidP="00B82E7C">
      <w:pPr>
        <w:pStyle w:val="Default"/>
        <w:spacing w:before="240"/>
        <w:jc w:val="both"/>
        <w:rPr>
          <w:color w:val="auto"/>
          <w:sz w:val="22"/>
          <w:szCs w:val="22"/>
        </w:rPr>
      </w:pPr>
    </w:p>
    <w:p w:rsidR="00FD50F3" w:rsidRPr="004D256E" w:rsidRDefault="00FD50F3" w:rsidP="00B82E7C">
      <w:pPr>
        <w:pStyle w:val="Default"/>
        <w:jc w:val="both"/>
        <w:rPr>
          <w:b/>
          <w:i/>
          <w:sz w:val="22"/>
          <w:szCs w:val="22"/>
        </w:rPr>
      </w:pPr>
      <w:r w:rsidRPr="004D256E">
        <w:rPr>
          <w:b/>
          <w:bCs/>
          <w:i/>
          <w:sz w:val="22"/>
          <w:szCs w:val="22"/>
        </w:rPr>
        <w:t>Question 30</w:t>
      </w:r>
      <w:r w:rsidR="00FF3F67" w:rsidRPr="004D256E">
        <w:rPr>
          <w:b/>
          <w:bCs/>
          <w:i/>
          <w:sz w:val="22"/>
          <w:szCs w:val="22"/>
        </w:rPr>
        <w:t xml:space="preserve">: </w:t>
      </w:r>
      <w:r w:rsidRPr="004D256E">
        <w:rPr>
          <w:b/>
          <w:bCs/>
          <w:i/>
          <w:sz w:val="22"/>
          <w:szCs w:val="22"/>
        </w:rPr>
        <w:t xml:space="preserve"> </w:t>
      </w:r>
      <w:r w:rsidRPr="004D256E">
        <w:rPr>
          <w:b/>
          <w:i/>
          <w:sz w:val="22"/>
          <w:szCs w:val="22"/>
        </w:rPr>
        <w:t xml:space="preserve">Should powers of attorney and other decision-making instruments be required to be registered to improve safeguards against elder abuse? If so, who should host and manage the register? </w:t>
      </w:r>
    </w:p>
    <w:p w:rsidR="00EC0BD1" w:rsidRPr="004D256E" w:rsidRDefault="00EC0BD1" w:rsidP="00B82E7C">
      <w:pPr>
        <w:pStyle w:val="Default"/>
        <w:jc w:val="both"/>
        <w:rPr>
          <w:b/>
          <w:i/>
          <w:sz w:val="22"/>
          <w:szCs w:val="22"/>
        </w:rPr>
      </w:pPr>
    </w:p>
    <w:p w:rsidR="00EC0BD1" w:rsidRPr="004D256E" w:rsidRDefault="00EC0BD1" w:rsidP="00EC0BD1">
      <w:pPr>
        <w:pStyle w:val="Default"/>
        <w:numPr>
          <w:ilvl w:val="0"/>
          <w:numId w:val="16"/>
        </w:numPr>
        <w:jc w:val="both"/>
        <w:rPr>
          <w:b/>
          <w:sz w:val="22"/>
          <w:szCs w:val="22"/>
        </w:rPr>
      </w:pPr>
      <w:r w:rsidRPr="004D256E">
        <w:rPr>
          <w:b/>
          <w:sz w:val="22"/>
          <w:szCs w:val="22"/>
        </w:rPr>
        <w:t xml:space="preserve">Enduring Powers of Attorney </w:t>
      </w:r>
    </w:p>
    <w:p w:rsidR="00FD50F3" w:rsidRPr="004D256E" w:rsidRDefault="00FD50F3" w:rsidP="00B82E7C">
      <w:pPr>
        <w:pStyle w:val="Default"/>
        <w:jc w:val="both"/>
        <w:rPr>
          <w:i/>
          <w:sz w:val="22"/>
          <w:szCs w:val="22"/>
        </w:rPr>
      </w:pPr>
    </w:p>
    <w:p w:rsidR="00FF3F67" w:rsidRPr="004D256E" w:rsidRDefault="00FF3F67" w:rsidP="00B82E7C">
      <w:pPr>
        <w:pStyle w:val="Default"/>
        <w:jc w:val="both"/>
        <w:rPr>
          <w:sz w:val="22"/>
          <w:szCs w:val="22"/>
        </w:rPr>
      </w:pPr>
      <w:r w:rsidRPr="004D256E">
        <w:rPr>
          <w:sz w:val="22"/>
          <w:szCs w:val="22"/>
        </w:rPr>
        <w:t>Enduring Powers of Attorney should be registered.</w:t>
      </w:r>
    </w:p>
    <w:p w:rsidR="00FF3F67" w:rsidRPr="004D256E" w:rsidRDefault="00FF3F67" w:rsidP="00B82E7C">
      <w:pPr>
        <w:pStyle w:val="Default"/>
        <w:jc w:val="both"/>
        <w:rPr>
          <w:sz w:val="22"/>
          <w:szCs w:val="22"/>
        </w:rPr>
      </w:pPr>
    </w:p>
    <w:p w:rsidR="00674BA0" w:rsidRPr="004D256E" w:rsidRDefault="00B82E7C" w:rsidP="00B82E7C">
      <w:pPr>
        <w:pStyle w:val="Default"/>
        <w:jc w:val="both"/>
        <w:rPr>
          <w:sz w:val="22"/>
          <w:szCs w:val="22"/>
        </w:rPr>
      </w:pPr>
      <w:r w:rsidRPr="004D256E">
        <w:rPr>
          <w:sz w:val="22"/>
          <w:szCs w:val="22"/>
        </w:rPr>
        <w:t xml:space="preserve">It is not unusual for a person to have made several Enduring Powers of Attorney over the years without revoking the previous documents.  </w:t>
      </w:r>
      <w:r w:rsidR="00674BA0" w:rsidRPr="004D256E">
        <w:rPr>
          <w:sz w:val="22"/>
          <w:szCs w:val="22"/>
        </w:rPr>
        <w:t>Registration of EPAs</w:t>
      </w:r>
      <w:r w:rsidR="008E1F8B" w:rsidRPr="004D256E">
        <w:rPr>
          <w:sz w:val="22"/>
          <w:szCs w:val="22"/>
        </w:rPr>
        <w:t xml:space="preserve"> would ensure that the most current document is being used </w:t>
      </w:r>
      <w:r w:rsidR="00FF3F67" w:rsidRPr="004D256E">
        <w:rPr>
          <w:sz w:val="22"/>
          <w:szCs w:val="22"/>
        </w:rPr>
        <w:t xml:space="preserve">and revocations would be tracked.  </w:t>
      </w:r>
    </w:p>
    <w:p w:rsidR="00FF3F67" w:rsidRPr="004D256E" w:rsidRDefault="00FF3F67" w:rsidP="00B82E7C">
      <w:pPr>
        <w:pStyle w:val="Default"/>
        <w:jc w:val="both"/>
        <w:rPr>
          <w:sz w:val="22"/>
          <w:szCs w:val="22"/>
        </w:rPr>
      </w:pPr>
    </w:p>
    <w:p w:rsidR="00FF3F67" w:rsidRPr="004D256E" w:rsidRDefault="00FF3F67" w:rsidP="00B82E7C">
      <w:pPr>
        <w:pStyle w:val="Default"/>
        <w:jc w:val="both"/>
        <w:rPr>
          <w:sz w:val="22"/>
          <w:szCs w:val="22"/>
        </w:rPr>
      </w:pPr>
      <w:r w:rsidRPr="004D256E">
        <w:rPr>
          <w:sz w:val="22"/>
          <w:szCs w:val="22"/>
        </w:rPr>
        <w:t>The OPA doesn’t have a view as to who should host and manage the register</w:t>
      </w:r>
      <w:r w:rsidR="00A20536" w:rsidRPr="004D256E">
        <w:rPr>
          <w:sz w:val="22"/>
          <w:szCs w:val="22"/>
        </w:rPr>
        <w:t>, but it should be a simple system</w:t>
      </w:r>
    </w:p>
    <w:p w:rsidR="00EC0BD1" w:rsidRPr="004D256E" w:rsidRDefault="00EC0BD1" w:rsidP="00B82E7C">
      <w:pPr>
        <w:pStyle w:val="Default"/>
        <w:jc w:val="both"/>
        <w:rPr>
          <w:sz w:val="22"/>
          <w:szCs w:val="22"/>
        </w:rPr>
      </w:pPr>
    </w:p>
    <w:p w:rsidR="00EC0BD1" w:rsidRPr="004D256E" w:rsidRDefault="00EC0BD1" w:rsidP="0024223C">
      <w:pPr>
        <w:pStyle w:val="Default"/>
        <w:numPr>
          <w:ilvl w:val="0"/>
          <w:numId w:val="16"/>
        </w:numPr>
        <w:jc w:val="both"/>
        <w:rPr>
          <w:b/>
          <w:sz w:val="22"/>
          <w:szCs w:val="22"/>
        </w:rPr>
      </w:pPr>
      <w:r w:rsidRPr="004D256E">
        <w:rPr>
          <w:b/>
          <w:sz w:val="22"/>
          <w:szCs w:val="22"/>
        </w:rPr>
        <w:t>Advance Care Directives</w:t>
      </w:r>
    </w:p>
    <w:p w:rsidR="00EC0BD1" w:rsidRPr="004D256E" w:rsidRDefault="00EC0BD1" w:rsidP="00B82E7C">
      <w:pPr>
        <w:pStyle w:val="Default"/>
        <w:jc w:val="both"/>
        <w:rPr>
          <w:sz w:val="22"/>
          <w:szCs w:val="22"/>
        </w:rPr>
      </w:pPr>
    </w:p>
    <w:p w:rsidR="00EC0BD1" w:rsidRPr="004D256E" w:rsidRDefault="00EC0BD1" w:rsidP="00B82E7C">
      <w:pPr>
        <w:pStyle w:val="Default"/>
        <w:jc w:val="both"/>
        <w:rPr>
          <w:sz w:val="22"/>
          <w:szCs w:val="22"/>
        </w:rPr>
      </w:pPr>
      <w:r w:rsidRPr="004D256E">
        <w:rPr>
          <w:sz w:val="22"/>
          <w:szCs w:val="22"/>
        </w:rPr>
        <w:t xml:space="preserve">It would be useful to register Advance Care Directives to ensure that they are able to be accessed readily if a person experiences cognitive impairment (through accident or illness) and there is an urgent decision to be made.  </w:t>
      </w:r>
    </w:p>
    <w:p w:rsidR="00674BA0" w:rsidRPr="004D256E" w:rsidRDefault="00674BA0" w:rsidP="00B82E7C">
      <w:pPr>
        <w:pStyle w:val="Default"/>
        <w:jc w:val="both"/>
        <w:rPr>
          <w:sz w:val="22"/>
          <w:szCs w:val="22"/>
        </w:rPr>
      </w:pPr>
    </w:p>
    <w:p w:rsidR="00EC0BD1" w:rsidRPr="004D256E" w:rsidRDefault="00EC0BD1" w:rsidP="00B82E7C">
      <w:pPr>
        <w:pStyle w:val="Default"/>
        <w:jc w:val="both"/>
        <w:rPr>
          <w:sz w:val="22"/>
          <w:szCs w:val="22"/>
        </w:rPr>
      </w:pPr>
      <w:r w:rsidRPr="004D256E">
        <w:rPr>
          <w:sz w:val="22"/>
          <w:szCs w:val="22"/>
        </w:rPr>
        <w:t>Documents could be uploaded on to a central health recording system, accessible by health practitioners, Paramedics etc.</w:t>
      </w:r>
    </w:p>
    <w:p w:rsidR="00B82E7C" w:rsidRPr="004D256E" w:rsidRDefault="00B82E7C" w:rsidP="00B82E7C">
      <w:pPr>
        <w:pStyle w:val="Default"/>
        <w:jc w:val="both"/>
        <w:rPr>
          <w:i/>
          <w:sz w:val="22"/>
          <w:szCs w:val="22"/>
        </w:rPr>
      </w:pPr>
    </w:p>
    <w:p w:rsidR="0024223C" w:rsidRPr="004D256E" w:rsidRDefault="002C409D" w:rsidP="003B466C">
      <w:pPr>
        <w:pStyle w:val="Default"/>
        <w:spacing w:before="240"/>
        <w:jc w:val="both"/>
        <w:rPr>
          <w:b/>
          <w:i/>
          <w:sz w:val="22"/>
          <w:szCs w:val="22"/>
        </w:rPr>
      </w:pPr>
      <w:r w:rsidRPr="004D256E">
        <w:rPr>
          <w:b/>
          <w:bCs/>
          <w:i/>
          <w:sz w:val="22"/>
          <w:szCs w:val="22"/>
        </w:rPr>
        <w:t xml:space="preserve">Question 33: </w:t>
      </w:r>
      <w:r w:rsidR="00647FEE" w:rsidRPr="004D256E">
        <w:rPr>
          <w:b/>
          <w:i/>
          <w:sz w:val="22"/>
          <w:szCs w:val="22"/>
        </w:rPr>
        <w:t xml:space="preserve">What role should public advocates play in investigating and responding to elder abuse? </w:t>
      </w:r>
    </w:p>
    <w:p w:rsidR="00794FE7" w:rsidRPr="004D256E" w:rsidRDefault="002C409D" w:rsidP="003B466C">
      <w:pPr>
        <w:pStyle w:val="Default"/>
        <w:spacing w:before="240"/>
        <w:jc w:val="both"/>
        <w:rPr>
          <w:sz w:val="22"/>
          <w:szCs w:val="22"/>
        </w:rPr>
      </w:pPr>
      <w:r w:rsidRPr="004D256E">
        <w:rPr>
          <w:sz w:val="22"/>
          <w:szCs w:val="22"/>
        </w:rPr>
        <w:t xml:space="preserve">Public Advocates should be able to play a significant part in investigating and responding to concerns that </w:t>
      </w:r>
      <w:r w:rsidR="00FF2056" w:rsidRPr="004D256E">
        <w:rPr>
          <w:sz w:val="22"/>
          <w:szCs w:val="22"/>
        </w:rPr>
        <w:t xml:space="preserve">an older person is being abused.   In SA the Public Advocate has the authority to investigate matters if directed by the South Australian and Administrative Tribunal (SACAT) pursuant to Section 29 of the </w:t>
      </w:r>
      <w:r w:rsidR="00FF2056" w:rsidRPr="004D256E">
        <w:rPr>
          <w:i/>
          <w:sz w:val="22"/>
          <w:szCs w:val="22"/>
        </w:rPr>
        <w:t>Guardianship and Administration Act 1993</w:t>
      </w:r>
      <w:r w:rsidR="00FF2056" w:rsidRPr="004D256E">
        <w:rPr>
          <w:sz w:val="22"/>
          <w:szCs w:val="22"/>
        </w:rPr>
        <w:t xml:space="preserve">.   </w:t>
      </w:r>
      <w:r w:rsidR="00794FE7" w:rsidRPr="004D256E">
        <w:rPr>
          <w:sz w:val="22"/>
          <w:szCs w:val="22"/>
        </w:rPr>
        <w:t xml:space="preserve">This level of investigation is hampered by the OPA’s lack of authority to enter </w:t>
      </w:r>
      <w:proofErr w:type="gramStart"/>
      <w:r w:rsidR="00794FE7" w:rsidRPr="004D256E">
        <w:rPr>
          <w:sz w:val="22"/>
          <w:szCs w:val="22"/>
        </w:rPr>
        <w:t>a premises</w:t>
      </w:r>
      <w:proofErr w:type="gramEnd"/>
      <w:r w:rsidR="00794FE7" w:rsidRPr="004D256E">
        <w:rPr>
          <w:sz w:val="22"/>
          <w:szCs w:val="22"/>
        </w:rPr>
        <w:t xml:space="preserve"> and to demand information or documentation.  </w:t>
      </w:r>
    </w:p>
    <w:p w:rsidR="00FF2056" w:rsidRPr="004D256E" w:rsidRDefault="00467D8D" w:rsidP="003B466C">
      <w:pPr>
        <w:pStyle w:val="Default"/>
        <w:spacing w:before="240"/>
        <w:jc w:val="both"/>
        <w:rPr>
          <w:sz w:val="22"/>
          <w:szCs w:val="22"/>
        </w:rPr>
      </w:pPr>
      <w:r w:rsidRPr="004D256E">
        <w:rPr>
          <w:sz w:val="22"/>
          <w:szCs w:val="22"/>
        </w:rPr>
        <w:t xml:space="preserve">The </w:t>
      </w:r>
      <w:r w:rsidR="00BE4F63" w:rsidRPr="004D256E">
        <w:rPr>
          <w:sz w:val="22"/>
          <w:szCs w:val="22"/>
        </w:rPr>
        <w:t>Office of the Public Advocate</w:t>
      </w:r>
      <w:r w:rsidRPr="004D256E">
        <w:rPr>
          <w:sz w:val="22"/>
          <w:szCs w:val="22"/>
        </w:rPr>
        <w:t xml:space="preserve"> </w:t>
      </w:r>
      <w:r w:rsidR="005D5E04" w:rsidRPr="004D256E">
        <w:rPr>
          <w:sz w:val="22"/>
          <w:szCs w:val="22"/>
        </w:rPr>
        <w:t xml:space="preserve">(OPA) </w:t>
      </w:r>
      <w:r w:rsidRPr="004D256E">
        <w:rPr>
          <w:sz w:val="22"/>
          <w:szCs w:val="22"/>
        </w:rPr>
        <w:t>should be able to</w:t>
      </w:r>
      <w:r w:rsidR="00BE4F63" w:rsidRPr="004D256E">
        <w:rPr>
          <w:sz w:val="22"/>
          <w:szCs w:val="22"/>
        </w:rPr>
        <w:t xml:space="preserve"> respond to</w:t>
      </w:r>
      <w:r w:rsidRPr="004D256E">
        <w:rPr>
          <w:sz w:val="22"/>
          <w:szCs w:val="22"/>
        </w:rPr>
        <w:t xml:space="preserve"> </w:t>
      </w:r>
      <w:r w:rsidR="00BE4F63" w:rsidRPr="004D256E">
        <w:rPr>
          <w:sz w:val="22"/>
          <w:szCs w:val="22"/>
        </w:rPr>
        <w:t xml:space="preserve">concerns raised about possible </w:t>
      </w:r>
      <w:r w:rsidR="00FF2056" w:rsidRPr="004D256E">
        <w:rPr>
          <w:sz w:val="22"/>
          <w:szCs w:val="22"/>
        </w:rPr>
        <w:t>abuse or</w:t>
      </w:r>
      <w:r w:rsidR="00BE4F63" w:rsidRPr="004D256E">
        <w:rPr>
          <w:sz w:val="22"/>
          <w:szCs w:val="22"/>
        </w:rPr>
        <w:t xml:space="preserve"> </w:t>
      </w:r>
      <w:r w:rsidRPr="004D256E">
        <w:rPr>
          <w:sz w:val="22"/>
          <w:szCs w:val="22"/>
        </w:rPr>
        <w:t>neg</w:t>
      </w:r>
      <w:r w:rsidR="00BE4F63" w:rsidRPr="004D256E">
        <w:rPr>
          <w:sz w:val="22"/>
          <w:szCs w:val="22"/>
        </w:rPr>
        <w:t>lec</w:t>
      </w:r>
      <w:r w:rsidR="00794FE7" w:rsidRPr="004D256E">
        <w:rPr>
          <w:sz w:val="22"/>
          <w:szCs w:val="22"/>
        </w:rPr>
        <w:t>t of a vulnerable older person in a timely manner</w:t>
      </w:r>
      <w:proofErr w:type="gramStart"/>
      <w:r w:rsidR="00794FE7" w:rsidRPr="004D256E">
        <w:rPr>
          <w:sz w:val="22"/>
          <w:szCs w:val="22"/>
        </w:rPr>
        <w:t>,  without</w:t>
      </w:r>
      <w:proofErr w:type="gramEnd"/>
      <w:r w:rsidR="00794FE7" w:rsidRPr="004D256E">
        <w:rPr>
          <w:sz w:val="22"/>
          <w:szCs w:val="22"/>
        </w:rPr>
        <w:t xml:space="preserve"> the matter having to go first of all to the Tribunal.  </w:t>
      </w:r>
      <w:r w:rsidR="005D5E04" w:rsidRPr="004D256E">
        <w:rPr>
          <w:sz w:val="22"/>
          <w:szCs w:val="22"/>
        </w:rPr>
        <w:t xml:space="preserve">The OPA is of the view that responses </w:t>
      </w:r>
      <w:r w:rsidR="00A852C5" w:rsidRPr="004D256E">
        <w:rPr>
          <w:sz w:val="22"/>
          <w:szCs w:val="22"/>
        </w:rPr>
        <w:t xml:space="preserve">should be made to </w:t>
      </w:r>
      <w:r w:rsidR="00794FE7" w:rsidRPr="004D256E">
        <w:rPr>
          <w:sz w:val="22"/>
          <w:szCs w:val="22"/>
        </w:rPr>
        <w:t xml:space="preserve">concerns about </w:t>
      </w:r>
      <w:r w:rsidR="00A852C5" w:rsidRPr="004D256E">
        <w:rPr>
          <w:sz w:val="22"/>
          <w:szCs w:val="22"/>
        </w:rPr>
        <w:t xml:space="preserve">all </w:t>
      </w:r>
      <w:r w:rsidR="00794FE7" w:rsidRPr="004D256E">
        <w:rPr>
          <w:sz w:val="22"/>
          <w:szCs w:val="22"/>
        </w:rPr>
        <w:t>vulnerable adults, not restricted to adults who ha</w:t>
      </w:r>
      <w:r w:rsidR="00A852C5" w:rsidRPr="004D256E">
        <w:rPr>
          <w:sz w:val="22"/>
          <w:szCs w:val="22"/>
        </w:rPr>
        <w:t>ve</w:t>
      </w:r>
      <w:r w:rsidR="00363911" w:rsidRPr="004D256E">
        <w:rPr>
          <w:sz w:val="22"/>
          <w:szCs w:val="22"/>
        </w:rPr>
        <w:t xml:space="preserve"> </w:t>
      </w:r>
      <w:r w:rsidR="00794FE7" w:rsidRPr="004D256E">
        <w:rPr>
          <w:sz w:val="22"/>
          <w:szCs w:val="22"/>
        </w:rPr>
        <w:t xml:space="preserve">a known mental impairment.  </w:t>
      </w:r>
    </w:p>
    <w:p w:rsidR="00794FE7" w:rsidRPr="004D256E" w:rsidRDefault="00794FE7" w:rsidP="00FF2056">
      <w:pPr>
        <w:autoSpaceDE w:val="0"/>
        <w:autoSpaceDN w:val="0"/>
        <w:adjustRightInd w:val="0"/>
        <w:spacing w:after="0" w:line="240" w:lineRule="auto"/>
        <w:rPr>
          <w:rFonts w:ascii="Calibri" w:hAnsi="Calibri" w:cs="Calibri"/>
          <w:color w:val="000000"/>
        </w:rPr>
      </w:pPr>
    </w:p>
    <w:p w:rsidR="00FF2056" w:rsidRPr="004D256E" w:rsidRDefault="00FF2056" w:rsidP="00FF2056">
      <w:pPr>
        <w:autoSpaceDE w:val="0"/>
        <w:autoSpaceDN w:val="0"/>
        <w:adjustRightInd w:val="0"/>
        <w:spacing w:after="0" w:line="240" w:lineRule="auto"/>
        <w:rPr>
          <w:rFonts w:ascii="Calibri" w:hAnsi="Calibri" w:cs="Calibri"/>
          <w:color w:val="000000"/>
        </w:rPr>
      </w:pPr>
      <w:r w:rsidRPr="004D256E">
        <w:rPr>
          <w:rFonts w:ascii="Calibri" w:hAnsi="Calibri" w:cs="Calibri"/>
          <w:color w:val="000000"/>
        </w:rPr>
        <w:t xml:space="preserve">To respond appropriately to the abuse or harm of a vulnerable older person, there needs to be </w:t>
      </w:r>
      <w:proofErr w:type="gramStart"/>
      <w:r w:rsidRPr="004D256E">
        <w:rPr>
          <w:rFonts w:ascii="Calibri" w:hAnsi="Calibri" w:cs="Calibri"/>
          <w:color w:val="000000"/>
        </w:rPr>
        <w:t xml:space="preserve">a  </w:t>
      </w:r>
      <w:proofErr w:type="spellStart"/>
      <w:r w:rsidRPr="004D256E">
        <w:rPr>
          <w:rFonts w:ascii="Calibri" w:hAnsi="Calibri" w:cs="Calibri"/>
          <w:color w:val="000000"/>
        </w:rPr>
        <w:t>a</w:t>
      </w:r>
      <w:proofErr w:type="spellEnd"/>
      <w:proofErr w:type="gramEnd"/>
      <w:r w:rsidRPr="004D256E">
        <w:rPr>
          <w:rFonts w:ascii="Calibri" w:hAnsi="Calibri" w:cs="Calibri"/>
          <w:color w:val="000000"/>
        </w:rPr>
        <w:t xml:space="preserve"> single point of  entry into the system where concerns could be </w:t>
      </w:r>
      <w:r w:rsidR="00794FE7" w:rsidRPr="004D256E">
        <w:rPr>
          <w:rFonts w:ascii="Calibri" w:hAnsi="Calibri" w:cs="Calibri"/>
          <w:color w:val="000000"/>
        </w:rPr>
        <w:t>received and acted upon .  T</w:t>
      </w:r>
      <w:r w:rsidRPr="004D256E">
        <w:rPr>
          <w:rFonts w:ascii="Calibri" w:hAnsi="Calibri" w:cs="Calibri"/>
          <w:color w:val="000000"/>
        </w:rPr>
        <w:t>his could mean giving advice or making referrals in the first instance and /or linking in with an appropriate service provider.</w:t>
      </w:r>
    </w:p>
    <w:p w:rsidR="00BE4F63" w:rsidRPr="004D256E" w:rsidRDefault="00FF2056" w:rsidP="003B466C">
      <w:pPr>
        <w:pStyle w:val="Default"/>
        <w:spacing w:before="240"/>
        <w:jc w:val="both"/>
        <w:rPr>
          <w:sz w:val="22"/>
          <w:szCs w:val="22"/>
        </w:rPr>
      </w:pPr>
      <w:r w:rsidRPr="004D256E">
        <w:rPr>
          <w:sz w:val="22"/>
          <w:szCs w:val="22"/>
        </w:rPr>
        <w:t xml:space="preserve">However, to provide an effective system, </w:t>
      </w:r>
      <w:r w:rsidR="00BE4F63" w:rsidRPr="004D256E">
        <w:rPr>
          <w:sz w:val="22"/>
          <w:szCs w:val="22"/>
        </w:rPr>
        <w:t xml:space="preserve">the Public Advocate would need to be given powers to investigate </w:t>
      </w:r>
      <w:r w:rsidR="00794FE7" w:rsidRPr="004D256E">
        <w:rPr>
          <w:sz w:val="22"/>
          <w:szCs w:val="22"/>
        </w:rPr>
        <w:t>matters.  This could be on receipt of a concern by a community member or professional person.  A</w:t>
      </w:r>
      <w:r w:rsidR="00BE4F63" w:rsidRPr="004D256E">
        <w:rPr>
          <w:sz w:val="22"/>
          <w:szCs w:val="22"/>
        </w:rPr>
        <w:t>uthority</w:t>
      </w:r>
      <w:r w:rsidR="00794FE7" w:rsidRPr="004D256E">
        <w:rPr>
          <w:sz w:val="22"/>
          <w:szCs w:val="22"/>
        </w:rPr>
        <w:t xml:space="preserve"> given would need to include the ability to gather</w:t>
      </w:r>
      <w:r w:rsidR="00BE4F63" w:rsidRPr="004D256E">
        <w:rPr>
          <w:sz w:val="22"/>
          <w:szCs w:val="22"/>
        </w:rPr>
        <w:t xml:space="preserve"> information </w:t>
      </w:r>
      <w:r w:rsidRPr="004D256E">
        <w:rPr>
          <w:sz w:val="22"/>
          <w:szCs w:val="22"/>
        </w:rPr>
        <w:t>from relevant interested parties</w:t>
      </w:r>
      <w:r w:rsidR="00BE4F63" w:rsidRPr="004D256E">
        <w:rPr>
          <w:sz w:val="22"/>
          <w:szCs w:val="22"/>
        </w:rPr>
        <w:t xml:space="preserve"> and enter premises occupied by the older person.  </w:t>
      </w:r>
      <w:r w:rsidRPr="004D256E">
        <w:rPr>
          <w:sz w:val="22"/>
          <w:szCs w:val="22"/>
        </w:rPr>
        <w:t>Provisions should be made for the Public</w:t>
      </w:r>
      <w:r w:rsidR="00BE4F63" w:rsidRPr="004D256E">
        <w:rPr>
          <w:sz w:val="22"/>
          <w:szCs w:val="22"/>
        </w:rPr>
        <w:t xml:space="preserve"> Advocate </w:t>
      </w:r>
      <w:r w:rsidRPr="004D256E">
        <w:rPr>
          <w:sz w:val="22"/>
          <w:szCs w:val="22"/>
        </w:rPr>
        <w:t>to work in partnership with the Police and provide any information and evidence to them as necessary</w:t>
      </w:r>
      <w:r w:rsidR="00990254" w:rsidRPr="004D256E">
        <w:rPr>
          <w:sz w:val="22"/>
          <w:szCs w:val="22"/>
        </w:rPr>
        <w:t xml:space="preserve"> with appropriate referral powers and clarity about responsibilities for compliance and enforcement of outcomes</w:t>
      </w:r>
    </w:p>
    <w:p w:rsidR="00042E2C" w:rsidRPr="004D256E" w:rsidRDefault="00042E2C" w:rsidP="003B466C">
      <w:pPr>
        <w:pStyle w:val="Default"/>
        <w:spacing w:before="240"/>
        <w:jc w:val="both"/>
        <w:rPr>
          <w:sz w:val="22"/>
          <w:szCs w:val="22"/>
        </w:rPr>
      </w:pPr>
      <w:r w:rsidRPr="004D256E">
        <w:rPr>
          <w:sz w:val="22"/>
          <w:szCs w:val="22"/>
        </w:rPr>
        <w:t xml:space="preserve">In addition to investigations of complaints or reports of abuse, powers for own motion investigation for individual and systemic matters would be valuable.  </w:t>
      </w:r>
    </w:p>
    <w:p w:rsidR="00363911" w:rsidRDefault="00363911" w:rsidP="003B466C">
      <w:pPr>
        <w:pStyle w:val="Default"/>
        <w:spacing w:before="240"/>
        <w:jc w:val="both"/>
        <w:rPr>
          <w:b/>
          <w:bCs/>
          <w:i/>
          <w:sz w:val="22"/>
          <w:szCs w:val="22"/>
        </w:rPr>
      </w:pPr>
    </w:p>
    <w:p w:rsidR="00B35FF0" w:rsidRPr="004D256E" w:rsidRDefault="00647FEE" w:rsidP="003B466C">
      <w:pPr>
        <w:pStyle w:val="Default"/>
        <w:spacing w:before="240"/>
        <w:jc w:val="both"/>
        <w:rPr>
          <w:b/>
          <w:i/>
          <w:color w:val="auto"/>
          <w:sz w:val="22"/>
          <w:szCs w:val="22"/>
        </w:rPr>
      </w:pPr>
      <w:r w:rsidRPr="004D256E">
        <w:rPr>
          <w:b/>
          <w:bCs/>
          <w:i/>
          <w:sz w:val="22"/>
          <w:szCs w:val="22"/>
        </w:rPr>
        <w:t xml:space="preserve">Question 34 </w:t>
      </w:r>
      <w:proofErr w:type="gramStart"/>
      <w:r w:rsidRPr="004D256E">
        <w:rPr>
          <w:b/>
          <w:i/>
          <w:sz w:val="22"/>
          <w:szCs w:val="22"/>
        </w:rPr>
        <w:t>Should</w:t>
      </w:r>
      <w:proofErr w:type="gramEnd"/>
      <w:r w:rsidRPr="004D256E">
        <w:rPr>
          <w:b/>
          <w:i/>
          <w:sz w:val="22"/>
          <w:szCs w:val="22"/>
        </w:rPr>
        <w:t xml:space="preserve"> adult protection legislation be introduced to assist in identifying and responding to elder abuse?</w:t>
      </w:r>
    </w:p>
    <w:p w:rsidR="0044580D" w:rsidRPr="004D256E" w:rsidRDefault="00367569" w:rsidP="003B466C">
      <w:pPr>
        <w:pStyle w:val="Default"/>
        <w:spacing w:before="240"/>
        <w:jc w:val="both"/>
        <w:rPr>
          <w:color w:val="auto"/>
          <w:sz w:val="22"/>
          <w:szCs w:val="22"/>
        </w:rPr>
      </w:pPr>
      <w:r w:rsidRPr="004D256E">
        <w:rPr>
          <w:color w:val="auto"/>
          <w:sz w:val="22"/>
          <w:szCs w:val="22"/>
        </w:rPr>
        <w:t>Adult protection legislation</w:t>
      </w:r>
      <w:r w:rsidR="0044580D" w:rsidRPr="004D256E">
        <w:rPr>
          <w:color w:val="auto"/>
          <w:sz w:val="22"/>
          <w:szCs w:val="22"/>
        </w:rPr>
        <w:t>, similar to the Adult Support and Protection (Scotland) Act 2007 which provides a mandatory, tiered response to concerns raised about the abuse of vulnerable adults should be introduced.  Legislation would bring a rights based</w:t>
      </w:r>
      <w:r w:rsidR="00794FE7" w:rsidRPr="004D256E">
        <w:rPr>
          <w:color w:val="auto"/>
          <w:sz w:val="22"/>
          <w:szCs w:val="22"/>
        </w:rPr>
        <w:t>, comprehensive</w:t>
      </w:r>
      <w:r w:rsidR="0044580D" w:rsidRPr="004D256E">
        <w:rPr>
          <w:color w:val="auto"/>
          <w:sz w:val="22"/>
          <w:szCs w:val="22"/>
        </w:rPr>
        <w:t xml:space="preserve">, consistent multidisciplinary </w:t>
      </w:r>
      <w:proofErr w:type="gramStart"/>
      <w:r w:rsidR="0044580D" w:rsidRPr="004D256E">
        <w:rPr>
          <w:color w:val="auto"/>
          <w:sz w:val="22"/>
          <w:szCs w:val="22"/>
        </w:rPr>
        <w:t>approach  t</w:t>
      </w:r>
      <w:r w:rsidR="00BD725B" w:rsidRPr="004D256E">
        <w:rPr>
          <w:color w:val="auto"/>
          <w:sz w:val="22"/>
          <w:szCs w:val="22"/>
        </w:rPr>
        <w:t>o</w:t>
      </w:r>
      <w:proofErr w:type="gramEnd"/>
      <w:r w:rsidR="00BD725B" w:rsidRPr="004D256E">
        <w:rPr>
          <w:color w:val="auto"/>
          <w:sz w:val="22"/>
          <w:szCs w:val="22"/>
        </w:rPr>
        <w:t xml:space="preserve"> addressing concerns raised about  abuse or harm to a vulnerable  older person.</w:t>
      </w:r>
    </w:p>
    <w:p w:rsidR="00BD725B" w:rsidRPr="004D256E" w:rsidRDefault="00BD725B" w:rsidP="003B466C">
      <w:pPr>
        <w:pStyle w:val="Default"/>
        <w:spacing w:before="240"/>
        <w:jc w:val="both"/>
        <w:rPr>
          <w:color w:val="auto"/>
          <w:sz w:val="22"/>
          <w:szCs w:val="22"/>
        </w:rPr>
      </w:pPr>
      <w:r w:rsidRPr="004D256E">
        <w:rPr>
          <w:color w:val="auto"/>
          <w:sz w:val="22"/>
          <w:szCs w:val="22"/>
        </w:rPr>
        <w:t xml:space="preserve">Legislation must include a set of principles (similar to SA legislation, the </w:t>
      </w:r>
      <w:r w:rsidRPr="004D256E">
        <w:rPr>
          <w:i/>
          <w:color w:val="auto"/>
          <w:sz w:val="22"/>
          <w:szCs w:val="22"/>
        </w:rPr>
        <w:t xml:space="preserve">Advance Care Directives Act </w:t>
      </w:r>
      <w:proofErr w:type="gramStart"/>
      <w:r w:rsidRPr="004D256E">
        <w:rPr>
          <w:i/>
          <w:color w:val="auto"/>
          <w:sz w:val="22"/>
          <w:szCs w:val="22"/>
        </w:rPr>
        <w:t>2013</w:t>
      </w:r>
      <w:r w:rsidRPr="004D256E">
        <w:rPr>
          <w:color w:val="auto"/>
          <w:sz w:val="22"/>
          <w:szCs w:val="22"/>
        </w:rPr>
        <w:t xml:space="preserve"> )</w:t>
      </w:r>
      <w:proofErr w:type="gramEnd"/>
      <w:r w:rsidRPr="004D256E">
        <w:rPr>
          <w:color w:val="auto"/>
          <w:sz w:val="22"/>
          <w:szCs w:val="22"/>
        </w:rPr>
        <w:t xml:space="preserve"> which ensures that any response must take into account the views of the  older person and must be the least restrictive option available to the person.  </w:t>
      </w:r>
    </w:p>
    <w:p w:rsidR="000C55A5" w:rsidRPr="004D256E" w:rsidRDefault="000C55A5" w:rsidP="003B466C">
      <w:pPr>
        <w:pStyle w:val="Default"/>
        <w:spacing w:before="240"/>
        <w:jc w:val="both"/>
        <w:rPr>
          <w:color w:val="auto"/>
          <w:sz w:val="22"/>
          <w:szCs w:val="22"/>
        </w:rPr>
      </w:pPr>
    </w:p>
    <w:p w:rsidR="000C55A5" w:rsidRPr="004D256E" w:rsidRDefault="000C55A5" w:rsidP="003B466C">
      <w:pPr>
        <w:pStyle w:val="Default"/>
        <w:spacing w:before="240"/>
        <w:jc w:val="both"/>
        <w:rPr>
          <w:b/>
          <w:i/>
          <w:sz w:val="22"/>
          <w:szCs w:val="22"/>
        </w:rPr>
      </w:pPr>
      <w:r w:rsidRPr="004D256E">
        <w:rPr>
          <w:b/>
          <w:bCs/>
          <w:sz w:val="22"/>
          <w:szCs w:val="22"/>
        </w:rPr>
        <w:lastRenderedPageBreak/>
        <w:t xml:space="preserve">Question 35 </w:t>
      </w:r>
      <w:r w:rsidR="00363911">
        <w:rPr>
          <w:b/>
          <w:bCs/>
          <w:sz w:val="22"/>
          <w:szCs w:val="22"/>
        </w:rPr>
        <w:t xml:space="preserve">    </w:t>
      </w:r>
      <w:proofErr w:type="gramStart"/>
      <w:r w:rsidRPr="004D256E">
        <w:rPr>
          <w:b/>
          <w:i/>
          <w:sz w:val="22"/>
          <w:szCs w:val="22"/>
        </w:rPr>
        <w:t>How</w:t>
      </w:r>
      <w:proofErr w:type="gramEnd"/>
      <w:r w:rsidRPr="004D256E">
        <w:rPr>
          <w:b/>
          <w:i/>
          <w:sz w:val="22"/>
          <w:szCs w:val="22"/>
        </w:rPr>
        <w:t xml:space="preserve"> can the role that health professionals play in identifying and responding to elder abuse be improved? </w:t>
      </w:r>
    </w:p>
    <w:p w:rsidR="00E0314C" w:rsidRPr="004D256E" w:rsidRDefault="000C55A5" w:rsidP="003B466C">
      <w:pPr>
        <w:pStyle w:val="Default"/>
        <w:spacing w:before="240"/>
        <w:jc w:val="both"/>
        <w:rPr>
          <w:sz w:val="22"/>
          <w:szCs w:val="22"/>
        </w:rPr>
      </w:pPr>
      <w:r w:rsidRPr="004D256E">
        <w:rPr>
          <w:sz w:val="22"/>
          <w:szCs w:val="22"/>
        </w:rPr>
        <w:t>Health professionals should be able to play an important part in recognising and respon</w:t>
      </w:r>
      <w:r w:rsidR="00E0314C" w:rsidRPr="004D256E">
        <w:rPr>
          <w:sz w:val="22"/>
          <w:szCs w:val="22"/>
        </w:rPr>
        <w:t>ding to abuse of older persons:</w:t>
      </w:r>
    </w:p>
    <w:p w:rsidR="00E0314C" w:rsidRPr="004D256E" w:rsidRDefault="000C55A5" w:rsidP="00E0314C">
      <w:pPr>
        <w:pStyle w:val="Default"/>
        <w:numPr>
          <w:ilvl w:val="0"/>
          <w:numId w:val="16"/>
        </w:numPr>
        <w:spacing w:before="240"/>
        <w:jc w:val="both"/>
        <w:rPr>
          <w:sz w:val="22"/>
          <w:szCs w:val="22"/>
        </w:rPr>
      </w:pPr>
      <w:r w:rsidRPr="004D256E">
        <w:rPr>
          <w:sz w:val="22"/>
          <w:szCs w:val="22"/>
        </w:rPr>
        <w:t xml:space="preserve">They must </w:t>
      </w:r>
      <w:r w:rsidR="00E0314C" w:rsidRPr="004D256E">
        <w:rPr>
          <w:sz w:val="22"/>
          <w:szCs w:val="22"/>
        </w:rPr>
        <w:t>receive initial and ongoing follow up training</w:t>
      </w:r>
      <w:r w:rsidRPr="004D256E">
        <w:rPr>
          <w:sz w:val="22"/>
          <w:szCs w:val="22"/>
        </w:rPr>
        <w:t xml:space="preserve"> to recognise the signs of abuse, including those which are subtle.   </w:t>
      </w:r>
    </w:p>
    <w:p w:rsidR="00E0314C" w:rsidRPr="004D256E" w:rsidRDefault="00E0314C" w:rsidP="00E0314C">
      <w:pPr>
        <w:pStyle w:val="Default"/>
        <w:numPr>
          <w:ilvl w:val="0"/>
          <w:numId w:val="16"/>
        </w:numPr>
        <w:spacing w:before="240"/>
        <w:jc w:val="both"/>
        <w:rPr>
          <w:sz w:val="22"/>
          <w:szCs w:val="22"/>
        </w:rPr>
      </w:pPr>
      <w:r w:rsidRPr="004D256E">
        <w:rPr>
          <w:sz w:val="22"/>
          <w:szCs w:val="22"/>
        </w:rPr>
        <w:t>There must be clear guidelines and procedures to assist staff, including risk assessment and screening tools to ensure consistency  and referral pathways</w:t>
      </w:r>
    </w:p>
    <w:p w:rsidR="00042E2C" w:rsidRPr="004D256E" w:rsidRDefault="00E0314C" w:rsidP="00042E2C">
      <w:pPr>
        <w:pStyle w:val="Default"/>
        <w:numPr>
          <w:ilvl w:val="0"/>
          <w:numId w:val="16"/>
        </w:numPr>
        <w:spacing w:before="240"/>
        <w:jc w:val="both"/>
        <w:rPr>
          <w:sz w:val="22"/>
          <w:szCs w:val="22"/>
        </w:rPr>
      </w:pPr>
      <w:r w:rsidRPr="004D256E">
        <w:rPr>
          <w:sz w:val="22"/>
          <w:szCs w:val="22"/>
        </w:rPr>
        <w:t>Multidisciplinary teams should be established in health settings to ensure appropriate response</w:t>
      </w:r>
      <w:r w:rsidR="00990254" w:rsidRPr="004D256E">
        <w:rPr>
          <w:sz w:val="22"/>
          <w:szCs w:val="22"/>
        </w:rPr>
        <w:t>s</w:t>
      </w:r>
      <w:r w:rsidRPr="004D256E">
        <w:rPr>
          <w:sz w:val="22"/>
          <w:szCs w:val="22"/>
        </w:rPr>
        <w:t xml:space="preserve"> and assistance to an older person who has experienced abuse</w:t>
      </w:r>
    </w:p>
    <w:p w:rsidR="00042E2C" w:rsidRPr="004D256E" w:rsidRDefault="00042E2C" w:rsidP="004D256E">
      <w:pPr>
        <w:pStyle w:val="Default"/>
        <w:spacing w:before="240"/>
        <w:jc w:val="both"/>
        <w:rPr>
          <w:sz w:val="22"/>
          <w:szCs w:val="22"/>
        </w:rPr>
      </w:pPr>
      <w:r w:rsidRPr="004D256E">
        <w:rPr>
          <w:sz w:val="22"/>
          <w:szCs w:val="22"/>
        </w:rPr>
        <w:t xml:space="preserve">Health professionals can be supported by education and training to improve the identification and detection of abuse as well as clarity about where to refer people and where to report abuse. </w:t>
      </w:r>
    </w:p>
    <w:p w:rsidR="00E26949" w:rsidRPr="004D256E" w:rsidRDefault="00E26949" w:rsidP="003B466C">
      <w:pPr>
        <w:pStyle w:val="Default"/>
        <w:spacing w:before="240"/>
        <w:jc w:val="both"/>
        <w:rPr>
          <w:sz w:val="22"/>
          <w:szCs w:val="22"/>
        </w:rPr>
      </w:pPr>
      <w:r w:rsidRPr="004D256E">
        <w:rPr>
          <w:b/>
          <w:bCs/>
          <w:sz w:val="22"/>
          <w:szCs w:val="22"/>
        </w:rPr>
        <w:t xml:space="preserve">Question 39 </w:t>
      </w:r>
      <w:r w:rsidRPr="004D256E">
        <w:rPr>
          <w:sz w:val="22"/>
          <w:szCs w:val="22"/>
        </w:rPr>
        <w:t>Should civil and administrative tribunals have greater jurisdiction to hear and determine matters related to elder abuse?</w:t>
      </w:r>
    </w:p>
    <w:p w:rsidR="00D31AB7" w:rsidRPr="004D256E" w:rsidRDefault="000372BD" w:rsidP="003B466C">
      <w:pPr>
        <w:pStyle w:val="Default"/>
        <w:spacing w:before="240"/>
        <w:jc w:val="both"/>
        <w:rPr>
          <w:sz w:val="22"/>
          <w:szCs w:val="22"/>
        </w:rPr>
      </w:pPr>
      <w:r w:rsidRPr="004D256E">
        <w:rPr>
          <w:sz w:val="22"/>
          <w:szCs w:val="22"/>
        </w:rPr>
        <w:t>In the absence of Adult Protection Legislation or</w:t>
      </w:r>
      <w:r w:rsidR="00D31AB7" w:rsidRPr="004D256E">
        <w:rPr>
          <w:sz w:val="22"/>
          <w:szCs w:val="22"/>
        </w:rPr>
        <w:t xml:space="preserve"> in addition to</w:t>
      </w:r>
      <w:r w:rsidRPr="004D256E">
        <w:rPr>
          <w:sz w:val="22"/>
          <w:szCs w:val="22"/>
        </w:rPr>
        <w:t xml:space="preserve"> increased authority to Public Advocates to respond to and investigate suspicions of elder abuse, it is necessary for Civil and Administrative Tribun</w:t>
      </w:r>
      <w:r w:rsidR="00D31AB7" w:rsidRPr="004D256E">
        <w:rPr>
          <w:sz w:val="22"/>
          <w:szCs w:val="22"/>
        </w:rPr>
        <w:t>als a broader range of orders to include:</w:t>
      </w:r>
    </w:p>
    <w:p w:rsidR="005A0100" w:rsidRPr="004D256E" w:rsidRDefault="005A0100" w:rsidP="004D256E">
      <w:pPr>
        <w:pStyle w:val="Default"/>
        <w:numPr>
          <w:ilvl w:val="0"/>
          <w:numId w:val="22"/>
        </w:numPr>
        <w:spacing w:before="240"/>
        <w:jc w:val="both"/>
        <w:rPr>
          <w:sz w:val="22"/>
          <w:szCs w:val="22"/>
        </w:rPr>
      </w:pPr>
      <w:r w:rsidRPr="004D256E">
        <w:rPr>
          <w:sz w:val="22"/>
          <w:szCs w:val="22"/>
        </w:rPr>
        <w:t>Older people experiencing abuse who may have decision making capacity but who may be vulnerable and in need of protection</w:t>
      </w:r>
    </w:p>
    <w:p w:rsidR="00D31AB7" w:rsidRPr="004D256E" w:rsidRDefault="00D31AB7" w:rsidP="004D256E">
      <w:pPr>
        <w:pStyle w:val="Default"/>
        <w:numPr>
          <w:ilvl w:val="0"/>
          <w:numId w:val="21"/>
        </w:numPr>
        <w:spacing w:before="240"/>
        <w:jc w:val="both"/>
        <w:rPr>
          <w:sz w:val="22"/>
          <w:szCs w:val="22"/>
        </w:rPr>
      </w:pPr>
      <w:r w:rsidRPr="004D256E">
        <w:rPr>
          <w:sz w:val="22"/>
          <w:szCs w:val="22"/>
        </w:rPr>
        <w:t>Entry and assessment orders</w:t>
      </w:r>
    </w:p>
    <w:p w:rsidR="00D31AB7" w:rsidRPr="004D256E" w:rsidRDefault="00D31AB7" w:rsidP="004D256E">
      <w:pPr>
        <w:pStyle w:val="Default"/>
        <w:numPr>
          <w:ilvl w:val="0"/>
          <w:numId w:val="21"/>
        </w:numPr>
        <w:spacing w:before="240"/>
        <w:jc w:val="both"/>
        <w:rPr>
          <w:sz w:val="22"/>
          <w:szCs w:val="22"/>
        </w:rPr>
      </w:pPr>
      <w:r w:rsidRPr="004D256E">
        <w:rPr>
          <w:sz w:val="22"/>
          <w:szCs w:val="22"/>
        </w:rPr>
        <w:t>Removal and placement orders</w:t>
      </w:r>
    </w:p>
    <w:p w:rsidR="00D31AB7" w:rsidRPr="004D256E" w:rsidRDefault="00D31AB7" w:rsidP="004D256E">
      <w:pPr>
        <w:pStyle w:val="Default"/>
        <w:numPr>
          <w:ilvl w:val="0"/>
          <w:numId w:val="21"/>
        </w:numPr>
        <w:spacing w:before="240"/>
        <w:jc w:val="both"/>
        <w:rPr>
          <w:sz w:val="22"/>
          <w:szCs w:val="22"/>
        </w:rPr>
      </w:pPr>
      <w:r w:rsidRPr="004D256E">
        <w:rPr>
          <w:sz w:val="22"/>
          <w:szCs w:val="22"/>
        </w:rPr>
        <w:t>Banning orders</w:t>
      </w:r>
    </w:p>
    <w:p w:rsidR="00D31AB7" w:rsidRPr="004D256E" w:rsidRDefault="00D31AB7" w:rsidP="004D256E">
      <w:pPr>
        <w:pStyle w:val="Default"/>
        <w:numPr>
          <w:ilvl w:val="0"/>
          <w:numId w:val="21"/>
        </w:numPr>
        <w:spacing w:before="240"/>
        <w:jc w:val="both"/>
        <w:rPr>
          <w:sz w:val="22"/>
          <w:szCs w:val="22"/>
        </w:rPr>
      </w:pPr>
      <w:r w:rsidRPr="004D256E">
        <w:rPr>
          <w:sz w:val="22"/>
          <w:szCs w:val="22"/>
        </w:rPr>
        <w:t xml:space="preserve">Substitute decision making orders </w:t>
      </w:r>
      <w:r w:rsidR="0088411C" w:rsidRPr="004D256E">
        <w:rPr>
          <w:rStyle w:val="EndnoteReference"/>
          <w:sz w:val="22"/>
          <w:szCs w:val="22"/>
        </w:rPr>
        <w:endnoteReference w:id="1"/>
      </w:r>
    </w:p>
    <w:p w:rsidR="0065299F" w:rsidRPr="004D256E" w:rsidRDefault="00D31AB7" w:rsidP="003B466C">
      <w:pPr>
        <w:pStyle w:val="Default"/>
        <w:spacing w:before="240"/>
        <w:jc w:val="both"/>
        <w:rPr>
          <w:sz w:val="22"/>
          <w:szCs w:val="22"/>
        </w:rPr>
      </w:pPr>
      <w:r w:rsidRPr="004D256E">
        <w:rPr>
          <w:sz w:val="22"/>
          <w:szCs w:val="22"/>
        </w:rPr>
        <w:t xml:space="preserve"> </w:t>
      </w:r>
    </w:p>
    <w:p w:rsidR="0065299F" w:rsidRPr="004D256E" w:rsidRDefault="0065299F" w:rsidP="003B466C">
      <w:pPr>
        <w:pStyle w:val="Default"/>
        <w:spacing w:before="240"/>
        <w:jc w:val="both"/>
        <w:rPr>
          <w:sz w:val="22"/>
          <w:szCs w:val="22"/>
        </w:rPr>
      </w:pPr>
    </w:p>
    <w:p w:rsidR="00E83C40" w:rsidRPr="004D256E" w:rsidRDefault="00E83C40" w:rsidP="003B466C">
      <w:pPr>
        <w:pStyle w:val="Default"/>
        <w:spacing w:before="240"/>
        <w:jc w:val="both"/>
        <w:rPr>
          <w:sz w:val="22"/>
          <w:szCs w:val="22"/>
        </w:rPr>
      </w:pPr>
    </w:p>
    <w:p w:rsidR="00E26949" w:rsidRPr="004D256E" w:rsidRDefault="00E26949" w:rsidP="003B466C">
      <w:pPr>
        <w:pStyle w:val="Default"/>
        <w:spacing w:before="240"/>
        <w:jc w:val="both"/>
        <w:rPr>
          <w:sz w:val="22"/>
          <w:szCs w:val="22"/>
        </w:rPr>
      </w:pPr>
      <w:r w:rsidRPr="004D256E">
        <w:rPr>
          <w:b/>
          <w:bCs/>
          <w:sz w:val="22"/>
          <w:szCs w:val="22"/>
        </w:rPr>
        <w:t xml:space="preserve">Question 40 </w:t>
      </w:r>
      <w:r w:rsidRPr="004D256E">
        <w:rPr>
          <w:sz w:val="22"/>
          <w:szCs w:val="22"/>
        </w:rPr>
        <w:t xml:space="preserve">How can the physical design and procedural requirements of courts and tribunals </w:t>
      </w:r>
      <w:proofErr w:type="gramStart"/>
      <w:r w:rsidRPr="004D256E">
        <w:rPr>
          <w:sz w:val="22"/>
          <w:szCs w:val="22"/>
        </w:rPr>
        <w:t>be</w:t>
      </w:r>
      <w:proofErr w:type="gramEnd"/>
      <w:r w:rsidRPr="004D256E">
        <w:rPr>
          <w:sz w:val="22"/>
          <w:szCs w:val="22"/>
        </w:rPr>
        <w:t xml:space="preserve"> improved to provide better access to forums to respond to elder abuse?</w:t>
      </w:r>
    </w:p>
    <w:p w:rsidR="000C70E4" w:rsidRPr="004D256E" w:rsidRDefault="00E26949" w:rsidP="003B466C">
      <w:pPr>
        <w:pStyle w:val="Default"/>
        <w:spacing w:before="240"/>
        <w:jc w:val="both"/>
        <w:rPr>
          <w:sz w:val="22"/>
          <w:szCs w:val="22"/>
        </w:rPr>
      </w:pPr>
      <w:r w:rsidRPr="004D256E">
        <w:rPr>
          <w:sz w:val="22"/>
          <w:szCs w:val="22"/>
        </w:rPr>
        <w:t>Easier application process</w:t>
      </w:r>
      <w:r w:rsidR="000C70E4" w:rsidRPr="004D256E">
        <w:rPr>
          <w:sz w:val="22"/>
          <w:szCs w:val="22"/>
        </w:rPr>
        <w:t xml:space="preserve">es are required, </w:t>
      </w:r>
      <w:r w:rsidR="00363911" w:rsidRPr="004D256E">
        <w:rPr>
          <w:sz w:val="22"/>
          <w:szCs w:val="22"/>
        </w:rPr>
        <w:t>particularly</w:t>
      </w:r>
      <w:r w:rsidR="000C70E4" w:rsidRPr="004D256E">
        <w:rPr>
          <w:sz w:val="22"/>
          <w:szCs w:val="22"/>
        </w:rPr>
        <w:t xml:space="preserve"> for community members </w:t>
      </w:r>
      <w:r w:rsidR="00363911" w:rsidRPr="004D256E">
        <w:rPr>
          <w:sz w:val="22"/>
          <w:szCs w:val="22"/>
        </w:rPr>
        <w:t>including</w:t>
      </w:r>
      <w:r w:rsidR="000C70E4" w:rsidRPr="004D256E">
        <w:rPr>
          <w:sz w:val="22"/>
          <w:szCs w:val="22"/>
        </w:rPr>
        <w:t xml:space="preserve"> people with cognitive impairment.  The provision of</w:t>
      </w:r>
      <w:r w:rsidR="00363911">
        <w:rPr>
          <w:sz w:val="22"/>
          <w:szCs w:val="22"/>
        </w:rPr>
        <w:t xml:space="preserve"> </w:t>
      </w:r>
      <w:r w:rsidRPr="004D256E">
        <w:rPr>
          <w:sz w:val="22"/>
          <w:szCs w:val="22"/>
        </w:rPr>
        <w:t xml:space="preserve">medical evidence </w:t>
      </w:r>
      <w:r w:rsidR="000C70E4" w:rsidRPr="004D256E">
        <w:rPr>
          <w:sz w:val="22"/>
          <w:szCs w:val="22"/>
        </w:rPr>
        <w:t xml:space="preserve">is often </w:t>
      </w:r>
      <w:proofErr w:type="gramStart"/>
      <w:r w:rsidR="000C70E4" w:rsidRPr="004D256E">
        <w:rPr>
          <w:sz w:val="22"/>
          <w:szCs w:val="22"/>
        </w:rPr>
        <w:t>required  before</w:t>
      </w:r>
      <w:proofErr w:type="gramEnd"/>
      <w:r w:rsidR="000C70E4" w:rsidRPr="004D256E">
        <w:rPr>
          <w:sz w:val="22"/>
          <w:szCs w:val="22"/>
        </w:rPr>
        <w:t xml:space="preserve"> the Tribunal can proceed to hear a matter, and this can be difficult for an applicant (especially for community members), to </w:t>
      </w:r>
      <w:r w:rsidRPr="004D256E">
        <w:rPr>
          <w:sz w:val="22"/>
          <w:szCs w:val="22"/>
        </w:rPr>
        <w:t>o obtain</w:t>
      </w:r>
      <w:r w:rsidR="000C70E4" w:rsidRPr="004D256E">
        <w:rPr>
          <w:sz w:val="22"/>
          <w:szCs w:val="22"/>
        </w:rPr>
        <w:t>.</w:t>
      </w:r>
    </w:p>
    <w:p w:rsidR="00E26949" w:rsidRPr="004D256E" w:rsidRDefault="000C70E4" w:rsidP="003B466C">
      <w:pPr>
        <w:pStyle w:val="Default"/>
        <w:spacing w:before="240"/>
        <w:jc w:val="both"/>
        <w:rPr>
          <w:sz w:val="22"/>
          <w:szCs w:val="22"/>
        </w:rPr>
      </w:pPr>
      <w:r w:rsidRPr="004D256E">
        <w:rPr>
          <w:sz w:val="22"/>
          <w:szCs w:val="22"/>
        </w:rPr>
        <w:t xml:space="preserve">The settings for hearings should be as informal and welcoming as possible to enable participants, particularly vulnerable elderly adults, to be comfortable to relay their views and wishes.  </w:t>
      </w:r>
    </w:p>
    <w:p w:rsidR="00363911" w:rsidRDefault="00363911" w:rsidP="003B466C">
      <w:pPr>
        <w:pStyle w:val="Default"/>
        <w:spacing w:before="240"/>
        <w:jc w:val="both"/>
        <w:rPr>
          <w:b/>
          <w:bCs/>
          <w:sz w:val="22"/>
          <w:szCs w:val="22"/>
        </w:rPr>
      </w:pPr>
    </w:p>
    <w:p w:rsidR="00E26949" w:rsidRPr="004D256E" w:rsidRDefault="00E26949" w:rsidP="003B466C">
      <w:pPr>
        <w:pStyle w:val="Default"/>
        <w:spacing w:before="240"/>
        <w:jc w:val="both"/>
        <w:rPr>
          <w:sz w:val="22"/>
          <w:szCs w:val="22"/>
        </w:rPr>
      </w:pPr>
      <w:r w:rsidRPr="004D256E">
        <w:rPr>
          <w:b/>
          <w:bCs/>
          <w:sz w:val="22"/>
          <w:szCs w:val="22"/>
        </w:rPr>
        <w:t xml:space="preserve">Question 41 </w:t>
      </w:r>
      <w:r w:rsidRPr="004D256E">
        <w:rPr>
          <w:sz w:val="22"/>
          <w:szCs w:val="22"/>
        </w:rPr>
        <w:t>What alternative dispute resolution mechanisms are available to respond to elder abuse? How should they be improved? Is there a need for additional services, and where should they be located?</w:t>
      </w:r>
    </w:p>
    <w:p w:rsidR="009A2711" w:rsidRPr="004D256E" w:rsidRDefault="00E26949" w:rsidP="003B466C">
      <w:pPr>
        <w:pStyle w:val="Default"/>
        <w:spacing w:before="240"/>
        <w:jc w:val="both"/>
        <w:rPr>
          <w:sz w:val="22"/>
          <w:szCs w:val="22"/>
        </w:rPr>
      </w:pPr>
      <w:r w:rsidRPr="004D256E">
        <w:rPr>
          <w:sz w:val="22"/>
          <w:szCs w:val="22"/>
        </w:rPr>
        <w:t xml:space="preserve">In South Australia, the Public Advocate has the authority to mediate matters in relation to an Advance Care Directive. The application process is simple and does not need to be accompanied by a medical report about the older person’s cognitive ability (as </w:t>
      </w:r>
      <w:r w:rsidR="00990254" w:rsidRPr="004D256E">
        <w:rPr>
          <w:sz w:val="22"/>
          <w:szCs w:val="22"/>
        </w:rPr>
        <w:t>the South Australian Civil Appeals Tribunal (SA</w:t>
      </w:r>
      <w:r w:rsidRPr="004D256E">
        <w:rPr>
          <w:sz w:val="22"/>
          <w:szCs w:val="22"/>
        </w:rPr>
        <w:t>CAT does).  Although the Dispute Resolution Service was not set up to deal with matters of elder abuse, the incidence of abuse, harm or neglect is cited in a number of the applications received.  On occasion, while working with those in dispute, the Dispute Resolution Practitioner may identi</w:t>
      </w:r>
      <w:r w:rsidR="009A2711" w:rsidRPr="004D256E">
        <w:rPr>
          <w:sz w:val="22"/>
          <w:szCs w:val="22"/>
        </w:rPr>
        <w:t>fy that a substitute decision maker is abusing an older person</w:t>
      </w:r>
      <w:proofErr w:type="gramStart"/>
      <w:r w:rsidR="009A2711" w:rsidRPr="004D256E">
        <w:rPr>
          <w:sz w:val="22"/>
          <w:szCs w:val="22"/>
        </w:rPr>
        <w:t>,  or</w:t>
      </w:r>
      <w:proofErr w:type="gramEnd"/>
      <w:r w:rsidR="009A2711" w:rsidRPr="004D256E">
        <w:rPr>
          <w:sz w:val="22"/>
          <w:szCs w:val="22"/>
        </w:rPr>
        <w:t xml:space="preserve"> at least has a strong suspicion that abuse or harm to the older person is occurring.  In these cases, the Public Advocate can make an application to the Tribunal for the revocation of the Advance Care Directive and the appointment of a guardian, if the person has a mental incapacity and is unable to make their own decisions.   </w:t>
      </w:r>
    </w:p>
    <w:p w:rsidR="00990254" w:rsidRPr="004D256E" w:rsidRDefault="009A2711" w:rsidP="003B466C">
      <w:pPr>
        <w:pStyle w:val="Default"/>
        <w:spacing w:before="240"/>
        <w:jc w:val="both"/>
        <w:rPr>
          <w:sz w:val="22"/>
          <w:szCs w:val="22"/>
        </w:rPr>
      </w:pPr>
      <w:r w:rsidRPr="004D256E">
        <w:rPr>
          <w:sz w:val="22"/>
          <w:szCs w:val="22"/>
        </w:rPr>
        <w:t xml:space="preserve">Although the Public Advocate is authorised to deal with disputes about health, accommodation and personal issues, the dispute resolution process has highlighted issues of financial abuse of the older person.  In these cases the OPA will refer the matter to the Tribunal and, in some cases, will make an application for an Administrator to be appointed to manage the person’s finances.  </w:t>
      </w:r>
      <w:r w:rsidR="00990254" w:rsidRPr="004D256E">
        <w:rPr>
          <w:sz w:val="22"/>
          <w:szCs w:val="22"/>
        </w:rPr>
        <w:t xml:space="preserve">In both these scenarios there are no powers to deal with consequences for perpetrators.  </w:t>
      </w:r>
    </w:p>
    <w:p w:rsidR="00A263B2" w:rsidRPr="004D256E" w:rsidRDefault="00A263B2" w:rsidP="003B466C">
      <w:pPr>
        <w:pStyle w:val="Default"/>
        <w:spacing w:before="240"/>
        <w:jc w:val="both"/>
        <w:rPr>
          <w:sz w:val="22"/>
          <w:szCs w:val="22"/>
        </w:rPr>
      </w:pPr>
    </w:p>
    <w:p w:rsidR="00C36EF8" w:rsidRPr="004D256E" w:rsidRDefault="00C36EF8" w:rsidP="00A263B2">
      <w:pPr>
        <w:pStyle w:val="Default"/>
        <w:rPr>
          <w:b/>
          <w:i/>
          <w:sz w:val="22"/>
          <w:szCs w:val="22"/>
        </w:rPr>
      </w:pPr>
      <w:r w:rsidRPr="004D256E">
        <w:rPr>
          <w:b/>
          <w:i/>
          <w:sz w:val="22"/>
          <w:szCs w:val="22"/>
        </w:rPr>
        <w:t xml:space="preserve">Question 46:  How should the police and prosecution responses to reports of elder abuse </w:t>
      </w:r>
      <w:proofErr w:type="gramStart"/>
      <w:r w:rsidRPr="004D256E">
        <w:rPr>
          <w:b/>
          <w:i/>
          <w:sz w:val="22"/>
          <w:szCs w:val="22"/>
        </w:rPr>
        <w:t>be</w:t>
      </w:r>
      <w:proofErr w:type="gramEnd"/>
      <w:r w:rsidRPr="004D256E">
        <w:rPr>
          <w:b/>
          <w:i/>
          <w:sz w:val="22"/>
          <w:szCs w:val="22"/>
        </w:rPr>
        <w:t xml:space="preserve"> improved? What are best practice police and prosecution responses to elder abuse?</w:t>
      </w:r>
    </w:p>
    <w:p w:rsidR="00C36EF8" w:rsidRPr="004D256E" w:rsidRDefault="00C36EF8" w:rsidP="00A263B2">
      <w:pPr>
        <w:pStyle w:val="Default"/>
        <w:rPr>
          <w:b/>
          <w:i/>
          <w:sz w:val="22"/>
          <w:szCs w:val="22"/>
        </w:rPr>
      </w:pPr>
    </w:p>
    <w:p w:rsidR="00C16D81" w:rsidRPr="004D256E" w:rsidRDefault="00C16D81" w:rsidP="00C16D81">
      <w:pPr>
        <w:pStyle w:val="Default"/>
        <w:numPr>
          <w:ilvl w:val="0"/>
          <w:numId w:val="18"/>
        </w:numPr>
        <w:rPr>
          <w:sz w:val="22"/>
          <w:szCs w:val="22"/>
        </w:rPr>
      </w:pPr>
      <w:r w:rsidRPr="004D256E">
        <w:rPr>
          <w:sz w:val="22"/>
          <w:szCs w:val="22"/>
        </w:rPr>
        <w:t xml:space="preserve">There needs to be </w:t>
      </w:r>
      <w:proofErr w:type="gramStart"/>
      <w:r w:rsidRPr="004D256E">
        <w:rPr>
          <w:sz w:val="22"/>
          <w:szCs w:val="22"/>
        </w:rPr>
        <w:t>specialised  police</w:t>
      </w:r>
      <w:proofErr w:type="gramEnd"/>
      <w:r w:rsidRPr="004D256E">
        <w:rPr>
          <w:sz w:val="22"/>
          <w:szCs w:val="22"/>
        </w:rPr>
        <w:t>, prosecution and legal services to work with older people who have been the victim of abuse.  Response Police Teams should include social workers with experience in working with older people</w:t>
      </w:r>
      <w:r w:rsidR="00990254" w:rsidRPr="004D256E">
        <w:rPr>
          <w:sz w:val="22"/>
          <w:szCs w:val="22"/>
        </w:rPr>
        <w:br/>
      </w:r>
    </w:p>
    <w:p w:rsidR="007E4EB8" w:rsidRPr="004D256E" w:rsidRDefault="00990254" w:rsidP="00676A57">
      <w:pPr>
        <w:pStyle w:val="Default"/>
        <w:numPr>
          <w:ilvl w:val="0"/>
          <w:numId w:val="18"/>
        </w:numPr>
        <w:rPr>
          <w:sz w:val="22"/>
          <w:szCs w:val="22"/>
        </w:rPr>
      </w:pPr>
      <w:r w:rsidRPr="004D256E">
        <w:rPr>
          <w:sz w:val="22"/>
          <w:szCs w:val="22"/>
        </w:rPr>
        <w:t xml:space="preserve">In South Australia, the Disability Justice Plan addresses the needs of vulnerable people in interviews and in the court system.  The </w:t>
      </w:r>
      <w:r w:rsidR="007E4EB8" w:rsidRPr="004D256E">
        <w:rPr>
          <w:i/>
          <w:sz w:val="22"/>
          <w:szCs w:val="22"/>
        </w:rPr>
        <w:t>Statutes Amendment (Vulnerable Witnesses Act 2015)</w:t>
      </w:r>
      <w:r w:rsidRPr="004D256E">
        <w:rPr>
          <w:color w:val="FFFF00"/>
          <w:sz w:val="22"/>
          <w:szCs w:val="22"/>
        </w:rPr>
        <w:t xml:space="preserve"> </w:t>
      </w:r>
      <w:r w:rsidRPr="004D256E">
        <w:rPr>
          <w:sz w:val="22"/>
          <w:szCs w:val="22"/>
        </w:rPr>
        <w:t>provides for specialist interviewing</w:t>
      </w:r>
      <w:r w:rsidR="007E4EB8" w:rsidRPr="004D256E">
        <w:rPr>
          <w:sz w:val="22"/>
          <w:szCs w:val="22"/>
        </w:rPr>
        <w:t xml:space="preserve"> techniques</w:t>
      </w:r>
      <w:r w:rsidRPr="004D256E">
        <w:rPr>
          <w:sz w:val="22"/>
          <w:szCs w:val="22"/>
        </w:rPr>
        <w:t xml:space="preserve"> and communication assistants.  </w:t>
      </w:r>
      <w:r w:rsidR="007E4EB8" w:rsidRPr="004D256E">
        <w:rPr>
          <w:sz w:val="22"/>
          <w:szCs w:val="22"/>
        </w:rPr>
        <w:t xml:space="preserve">SAPOL and other key government investigators are currently being trained in specialist interviewing designed by the University of New South Wales.  Training and education is being developed for prosecutors and members of the courts.  </w:t>
      </w:r>
      <w:r w:rsidR="007E4EB8" w:rsidRPr="004D256E">
        <w:rPr>
          <w:sz w:val="22"/>
          <w:szCs w:val="22"/>
        </w:rPr>
        <w:br/>
        <w:t>Communication assistants are also provided for in the abovementioned Act who can be called upon to assist people with complex communication skills during a police interview and/or court interviews.  (Links to this work is provided in the next question.)</w:t>
      </w:r>
    </w:p>
    <w:p w:rsidR="00C16D81" w:rsidRPr="004D256E" w:rsidRDefault="00C16D81" w:rsidP="00676A57">
      <w:pPr>
        <w:pStyle w:val="Default"/>
        <w:rPr>
          <w:sz w:val="22"/>
          <w:szCs w:val="22"/>
        </w:rPr>
      </w:pPr>
    </w:p>
    <w:p w:rsidR="00C16D81" w:rsidRPr="004D256E" w:rsidRDefault="00C16D81" w:rsidP="00C16D81">
      <w:pPr>
        <w:pStyle w:val="Default"/>
        <w:numPr>
          <w:ilvl w:val="0"/>
          <w:numId w:val="18"/>
        </w:numPr>
        <w:rPr>
          <w:sz w:val="22"/>
          <w:szCs w:val="22"/>
        </w:rPr>
      </w:pPr>
      <w:r w:rsidRPr="004D256E">
        <w:rPr>
          <w:sz w:val="22"/>
          <w:szCs w:val="22"/>
        </w:rPr>
        <w:t xml:space="preserve">Older people are often not considered to be good witnesses and this prevents the prosecution process going forward.  More support needs to be given to vulnerable older people to enable them to give evidence in relation to court matters, such as not having to be present in court, but rather give evidence ‘in camera’.           </w:t>
      </w:r>
    </w:p>
    <w:p w:rsidR="00C16D81" w:rsidRPr="004D256E" w:rsidRDefault="00C16D81" w:rsidP="00A263B2">
      <w:pPr>
        <w:pStyle w:val="Default"/>
        <w:rPr>
          <w:sz w:val="22"/>
          <w:szCs w:val="22"/>
        </w:rPr>
      </w:pPr>
    </w:p>
    <w:p w:rsidR="00C16D81" w:rsidRPr="004D256E" w:rsidRDefault="00C16D81" w:rsidP="00C16D81">
      <w:pPr>
        <w:pStyle w:val="Default"/>
        <w:numPr>
          <w:ilvl w:val="0"/>
          <w:numId w:val="18"/>
        </w:numPr>
        <w:rPr>
          <w:sz w:val="22"/>
          <w:szCs w:val="22"/>
        </w:rPr>
      </w:pPr>
      <w:r w:rsidRPr="004D256E">
        <w:rPr>
          <w:sz w:val="22"/>
          <w:szCs w:val="22"/>
        </w:rPr>
        <w:t xml:space="preserve">Police and Public Prosecution staff should be included in ongoing research in regard to finding more appropriate ways of assisting an older person to go through the court process                                </w:t>
      </w:r>
    </w:p>
    <w:p w:rsidR="00C16D81" w:rsidRPr="004D256E" w:rsidRDefault="00C16D81" w:rsidP="00A263B2">
      <w:pPr>
        <w:pStyle w:val="Default"/>
        <w:rPr>
          <w:b/>
          <w:sz w:val="22"/>
          <w:szCs w:val="22"/>
        </w:rPr>
      </w:pPr>
    </w:p>
    <w:p w:rsidR="00E52179" w:rsidRPr="004D256E" w:rsidRDefault="00E52179" w:rsidP="00A263B2">
      <w:pPr>
        <w:pStyle w:val="Default"/>
        <w:rPr>
          <w:sz w:val="22"/>
          <w:szCs w:val="22"/>
        </w:rPr>
      </w:pPr>
    </w:p>
    <w:p w:rsidR="00C36EF8" w:rsidRPr="004D256E" w:rsidRDefault="00E52179" w:rsidP="00A263B2">
      <w:pPr>
        <w:pStyle w:val="Default"/>
        <w:rPr>
          <w:b/>
          <w:i/>
          <w:sz w:val="22"/>
          <w:szCs w:val="22"/>
        </w:rPr>
      </w:pPr>
      <w:r w:rsidRPr="004D256E">
        <w:rPr>
          <w:b/>
          <w:i/>
          <w:sz w:val="22"/>
          <w:szCs w:val="22"/>
        </w:rPr>
        <w:lastRenderedPageBreak/>
        <w:t>Question 47:</w:t>
      </w:r>
      <w:r w:rsidRPr="004D256E">
        <w:rPr>
          <w:b/>
          <w:i/>
          <w:sz w:val="22"/>
          <w:szCs w:val="22"/>
        </w:rPr>
        <w:tab/>
        <w:t xml:space="preserve">How should victims’ services and court processes be improved to support victims of elder abuse? </w:t>
      </w:r>
    </w:p>
    <w:p w:rsidR="007E4EB8" w:rsidRPr="004D256E" w:rsidRDefault="007E4EB8" w:rsidP="00A263B2">
      <w:pPr>
        <w:pStyle w:val="Default"/>
        <w:rPr>
          <w:b/>
          <w:i/>
          <w:sz w:val="22"/>
          <w:szCs w:val="22"/>
        </w:rPr>
      </w:pPr>
    </w:p>
    <w:p w:rsidR="007E4EB8" w:rsidRPr="004D256E" w:rsidRDefault="007E4EB8" w:rsidP="00A263B2">
      <w:pPr>
        <w:pStyle w:val="Default"/>
        <w:rPr>
          <w:sz w:val="22"/>
          <w:szCs w:val="22"/>
        </w:rPr>
      </w:pPr>
      <w:r w:rsidRPr="004D256E">
        <w:rPr>
          <w:sz w:val="22"/>
          <w:szCs w:val="22"/>
        </w:rPr>
        <w:t xml:space="preserve">Please refer to the South Australian Access to Justice Plan for people with disabilities and the </w:t>
      </w:r>
      <w:r w:rsidRPr="004D256E">
        <w:rPr>
          <w:i/>
          <w:sz w:val="22"/>
          <w:szCs w:val="22"/>
        </w:rPr>
        <w:t xml:space="preserve">Statutes Amendment (Vulnerable Witnesses Act 2015) </w:t>
      </w:r>
      <w:r w:rsidRPr="004D256E">
        <w:rPr>
          <w:sz w:val="22"/>
          <w:szCs w:val="22"/>
        </w:rPr>
        <w:t xml:space="preserve">for examples of some improvements currently underway.  A link to the website and Act are below. </w:t>
      </w:r>
    </w:p>
    <w:p w:rsidR="007E4EB8" w:rsidRPr="004D256E" w:rsidRDefault="007E4EB8" w:rsidP="00A263B2">
      <w:pPr>
        <w:pStyle w:val="Default"/>
        <w:rPr>
          <w:sz w:val="22"/>
          <w:szCs w:val="22"/>
        </w:rPr>
      </w:pPr>
    </w:p>
    <w:p w:rsidR="007E4EB8" w:rsidRPr="004D256E" w:rsidRDefault="007E4EB8" w:rsidP="00A263B2">
      <w:pPr>
        <w:pStyle w:val="Default"/>
        <w:rPr>
          <w:sz w:val="22"/>
          <w:szCs w:val="22"/>
        </w:rPr>
      </w:pPr>
      <w:r w:rsidRPr="004D256E">
        <w:rPr>
          <w:sz w:val="22"/>
          <w:szCs w:val="22"/>
        </w:rPr>
        <w:t>http://www.agd.sa.gov.au/initiatives/disability-justice-plan</w:t>
      </w:r>
    </w:p>
    <w:p w:rsidR="00E52179" w:rsidRPr="004D256E" w:rsidRDefault="00E52179" w:rsidP="00A263B2">
      <w:pPr>
        <w:pStyle w:val="Default"/>
        <w:rPr>
          <w:b/>
          <w:i/>
          <w:sz w:val="22"/>
          <w:szCs w:val="22"/>
        </w:rPr>
      </w:pPr>
    </w:p>
    <w:p w:rsidR="007E4EB8" w:rsidRPr="004D256E" w:rsidRDefault="007E4EB8" w:rsidP="00A263B2">
      <w:pPr>
        <w:pStyle w:val="Default"/>
        <w:rPr>
          <w:b/>
          <w:i/>
          <w:sz w:val="22"/>
          <w:szCs w:val="22"/>
        </w:rPr>
      </w:pPr>
    </w:p>
    <w:p w:rsidR="007E4EB8" w:rsidRPr="004D256E" w:rsidRDefault="007E4EB8" w:rsidP="00A263B2">
      <w:pPr>
        <w:pStyle w:val="Default"/>
        <w:rPr>
          <w:b/>
          <w:i/>
          <w:sz w:val="22"/>
          <w:szCs w:val="22"/>
        </w:rPr>
      </w:pPr>
      <w:r w:rsidRPr="004D256E">
        <w:rPr>
          <w:b/>
          <w:i/>
          <w:sz w:val="22"/>
          <w:szCs w:val="22"/>
        </w:rPr>
        <w:t>https://www.legislation.sa.gov.au/LZ/V/A/2015/STATUTES%20AMENDMENT%</w:t>
      </w:r>
      <w:proofErr w:type="gramStart"/>
      <w:r w:rsidRPr="004D256E">
        <w:rPr>
          <w:b/>
          <w:i/>
          <w:sz w:val="22"/>
          <w:szCs w:val="22"/>
        </w:rPr>
        <w:t>20(</w:t>
      </w:r>
      <w:proofErr w:type="gramEnd"/>
      <w:r w:rsidRPr="004D256E">
        <w:rPr>
          <w:b/>
          <w:i/>
          <w:sz w:val="22"/>
          <w:szCs w:val="22"/>
        </w:rPr>
        <w:t>VULNERABLE%20WITNESSES)%20ACT%202015_16/2015.16.UN.PDF</w:t>
      </w:r>
    </w:p>
    <w:p w:rsidR="007E4EB8" w:rsidRPr="004D256E" w:rsidRDefault="007E4EB8" w:rsidP="00A263B2">
      <w:pPr>
        <w:pStyle w:val="Default"/>
        <w:rPr>
          <w:b/>
          <w:i/>
          <w:sz w:val="22"/>
          <w:szCs w:val="22"/>
        </w:rPr>
      </w:pPr>
    </w:p>
    <w:p w:rsidR="007E4EB8" w:rsidRPr="004D256E" w:rsidRDefault="007E4EB8" w:rsidP="00A263B2">
      <w:pPr>
        <w:pStyle w:val="Default"/>
        <w:rPr>
          <w:sz w:val="22"/>
          <w:szCs w:val="22"/>
        </w:rPr>
      </w:pPr>
      <w:r w:rsidRPr="004D256E">
        <w:rPr>
          <w:sz w:val="22"/>
          <w:szCs w:val="22"/>
        </w:rPr>
        <w:t>Whilst this Act was initiated from work in the disability sector, the definition of cognitive impairment in the Act is inclusive and relevant to older people as highlighted below:</w:t>
      </w:r>
    </w:p>
    <w:p w:rsidR="007E4EB8" w:rsidRPr="004D256E" w:rsidRDefault="007E4EB8" w:rsidP="00A263B2">
      <w:pPr>
        <w:pStyle w:val="Default"/>
        <w:rPr>
          <w:sz w:val="22"/>
          <w:szCs w:val="22"/>
        </w:rPr>
      </w:pPr>
    </w:p>
    <w:p w:rsidR="007E4EB8" w:rsidRPr="004D256E" w:rsidRDefault="007E4EB8" w:rsidP="004D256E">
      <w:pPr>
        <w:autoSpaceDE w:val="0"/>
        <w:autoSpaceDN w:val="0"/>
        <w:adjustRightInd w:val="0"/>
        <w:spacing w:after="0" w:line="240" w:lineRule="auto"/>
        <w:ind w:left="720" w:hanging="720"/>
        <w:rPr>
          <w:rFonts w:ascii="Times New Roman" w:hAnsi="Times New Roman" w:cs="Times New Roman"/>
          <w:color w:val="000000"/>
        </w:rPr>
      </w:pPr>
      <w:r w:rsidRPr="004D256E">
        <w:rPr>
          <w:rFonts w:ascii="Times New Roman" w:hAnsi="Times New Roman" w:cs="Times New Roman"/>
          <w:b/>
          <w:bCs/>
          <w:i/>
          <w:iCs/>
          <w:color w:val="000000"/>
        </w:rPr>
        <w:t>“</w:t>
      </w:r>
      <w:proofErr w:type="gramStart"/>
      <w:r w:rsidRPr="004D256E">
        <w:rPr>
          <w:rFonts w:ascii="Times New Roman" w:hAnsi="Times New Roman" w:cs="Times New Roman"/>
          <w:b/>
          <w:bCs/>
          <w:i/>
          <w:iCs/>
          <w:color w:val="000000"/>
        </w:rPr>
        <w:t>cognitive</w:t>
      </w:r>
      <w:proofErr w:type="gramEnd"/>
      <w:r w:rsidRPr="004D256E">
        <w:rPr>
          <w:rFonts w:ascii="Times New Roman" w:hAnsi="Times New Roman" w:cs="Times New Roman"/>
          <w:b/>
          <w:bCs/>
          <w:i/>
          <w:iCs/>
          <w:color w:val="000000"/>
        </w:rPr>
        <w:t xml:space="preserve"> impairment </w:t>
      </w:r>
      <w:r w:rsidRPr="004D256E">
        <w:rPr>
          <w:rFonts w:ascii="Times New Roman" w:hAnsi="Times New Roman" w:cs="Times New Roman"/>
          <w:color w:val="000000"/>
        </w:rPr>
        <w:t xml:space="preserve">includes the following: </w:t>
      </w:r>
    </w:p>
    <w:p w:rsidR="007E4EB8" w:rsidRPr="004D256E" w:rsidRDefault="007E4EB8" w:rsidP="007E4EB8">
      <w:pPr>
        <w:autoSpaceDE w:val="0"/>
        <w:autoSpaceDN w:val="0"/>
        <w:adjustRightInd w:val="0"/>
        <w:spacing w:after="0" w:line="240" w:lineRule="auto"/>
        <w:rPr>
          <w:rFonts w:ascii="Times New Roman" w:hAnsi="Times New Roman" w:cs="Times New Roman"/>
          <w:color w:val="000000"/>
        </w:rPr>
      </w:pPr>
      <w:r w:rsidRPr="004D256E">
        <w:rPr>
          <w:rFonts w:ascii="Times New Roman" w:hAnsi="Times New Roman" w:cs="Times New Roman"/>
          <w:color w:val="000000"/>
        </w:rPr>
        <w:t xml:space="preserve">(a) a developmental disability (including, for example, an intellectual disability, Down syndrome, cerebral palsy or an autistic spectrum disorder); </w:t>
      </w:r>
    </w:p>
    <w:p w:rsidR="007E4EB8" w:rsidRPr="004D256E" w:rsidRDefault="007E4EB8" w:rsidP="007E4EB8">
      <w:pPr>
        <w:autoSpaceDE w:val="0"/>
        <w:autoSpaceDN w:val="0"/>
        <w:adjustRightInd w:val="0"/>
        <w:spacing w:after="0" w:line="240" w:lineRule="auto"/>
        <w:rPr>
          <w:rFonts w:ascii="Times New Roman" w:hAnsi="Times New Roman" w:cs="Times New Roman"/>
          <w:color w:val="000000"/>
        </w:rPr>
      </w:pPr>
      <w:r w:rsidRPr="004D256E">
        <w:rPr>
          <w:rFonts w:ascii="Times New Roman" w:hAnsi="Times New Roman" w:cs="Times New Roman"/>
          <w:color w:val="000000"/>
        </w:rPr>
        <w:t xml:space="preserve">(b) </w:t>
      </w:r>
      <w:proofErr w:type="gramStart"/>
      <w:r w:rsidRPr="004D256E">
        <w:rPr>
          <w:rFonts w:ascii="Times New Roman" w:hAnsi="Times New Roman" w:cs="Times New Roman"/>
          <w:color w:val="000000"/>
        </w:rPr>
        <w:t>an</w:t>
      </w:r>
      <w:proofErr w:type="gramEnd"/>
      <w:r w:rsidRPr="004D256E">
        <w:rPr>
          <w:rFonts w:ascii="Times New Roman" w:hAnsi="Times New Roman" w:cs="Times New Roman"/>
          <w:color w:val="000000"/>
        </w:rPr>
        <w:t xml:space="preserve"> acquired disability as a result of illness or injury (including, for example, dementia, a traumatic brain injury or a neurological disorder); </w:t>
      </w:r>
    </w:p>
    <w:p w:rsidR="007E4EB8" w:rsidRPr="004D256E" w:rsidRDefault="007E4EB8" w:rsidP="007E4EB8">
      <w:pPr>
        <w:autoSpaceDE w:val="0"/>
        <w:autoSpaceDN w:val="0"/>
        <w:adjustRightInd w:val="0"/>
        <w:spacing w:after="0" w:line="240" w:lineRule="auto"/>
        <w:rPr>
          <w:rFonts w:ascii="Times New Roman" w:hAnsi="Times New Roman" w:cs="Times New Roman"/>
          <w:color w:val="000000"/>
        </w:rPr>
      </w:pPr>
      <w:r w:rsidRPr="004D256E">
        <w:rPr>
          <w:rFonts w:ascii="Times New Roman" w:hAnsi="Times New Roman" w:cs="Times New Roman"/>
          <w:color w:val="000000"/>
        </w:rPr>
        <w:t xml:space="preserve">(c) </w:t>
      </w:r>
      <w:proofErr w:type="gramStart"/>
      <w:r w:rsidRPr="004D256E">
        <w:rPr>
          <w:rFonts w:ascii="Times New Roman" w:hAnsi="Times New Roman" w:cs="Times New Roman"/>
          <w:color w:val="000000"/>
        </w:rPr>
        <w:t>a</w:t>
      </w:r>
      <w:proofErr w:type="gramEnd"/>
      <w:r w:rsidRPr="004D256E">
        <w:rPr>
          <w:rFonts w:ascii="Times New Roman" w:hAnsi="Times New Roman" w:cs="Times New Roman"/>
          <w:color w:val="000000"/>
        </w:rPr>
        <w:t xml:space="preserve"> mental illness; “</w:t>
      </w:r>
    </w:p>
    <w:p w:rsidR="00C16D81" w:rsidRPr="004D256E" w:rsidRDefault="00C16D81" w:rsidP="00A263B2">
      <w:pPr>
        <w:pStyle w:val="Default"/>
        <w:rPr>
          <w:b/>
          <w:i/>
          <w:sz w:val="22"/>
          <w:szCs w:val="22"/>
        </w:rPr>
      </w:pPr>
    </w:p>
    <w:p w:rsidR="00E52179" w:rsidRPr="004D256E" w:rsidRDefault="00E52179" w:rsidP="00A263B2">
      <w:pPr>
        <w:pStyle w:val="Default"/>
        <w:rPr>
          <w:b/>
          <w:i/>
          <w:sz w:val="22"/>
          <w:szCs w:val="22"/>
        </w:rPr>
      </w:pPr>
    </w:p>
    <w:p w:rsidR="00E52179" w:rsidRPr="004D256E" w:rsidRDefault="00E52179" w:rsidP="00A263B2">
      <w:pPr>
        <w:pStyle w:val="Default"/>
        <w:rPr>
          <w:b/>
          <w:i/>
          <w:sz w:val="22"/>
          <w:szCs w:val="22"/>
        </w:rPr>
      </w:pPr>
      <w:r w:rsidRPr="004D256E">
        <w:rPr>
          <w:b/>
          <w:i/>
          <w:sz w:val="22"/>
          <w:szCs w:val="22"/>
        </w:rPr>
        <w:t>Question 49: What role might restorative justice processes play in responding to elder abuse?</w:t>
      </w:r>
    </w:p>
    <w:p w:rsidR="00E52179" w:rsidRPr="004D256E" w:rsidRDefault="00E52179" w:rsidP="00A263B2">
      <w:pPr>
        <w:pStyle w:val="Default"/>
        <w:rPr>
          <w:b/>
          <w:i/>
          <w:sz w:val="22"/>
          <w:szCs w:val="22"/>
        </w:rPr>
      </w:pPr>
    </w:p>
    <w:p w:rsidR="008B16AE" w:rsidRPr="004D256E" w:rsidRDefault="008B16AE" w:rsidP="00A263B2">
      <w:pPr>
        <w:pStyle w:val="Default"/>
        <w:rPr>
          <w:sz w:val="22"/>
          <w:szCs w:val="22"/>
        </w:rPr>
      </w:pPr>
      <w:r w:rsidRPr="004D256E">
        <w:rPr>
          <w:sz w:val="22"/>
          <w:szCs w:val="22"/>
        </w:rPr>
        <w:t xml:space="preserve">It is the experience of the OPA that older people want abuse and exploitation by a family </w:t>
      </w:r>
      <w:proofErr w:type="gramStart"/>
      <w:r w:rsidRPr="004D256E">
        <w:rPr>
          <w:sz w:val="22"/>
          <w:szCs w:val="22"/>
        </w:rPr>
        <w:t>member  to</w:t>
      </w:r>
      <w:proofErr w:type="gramEnd"/>
      <w:r w:rsidRPr="004D256E">
        <w:rPr>
          <w:sz w:val="22"/>
          <w:szCs w:val="22"/>
        </w:rPr>
        <w:t xml:space="preserve"> stop but </w:t>
      </w:r>
      <w:r w:rsidR="0065299F" w:rsidRPr="004D256E">
        <w:rPr>
          <w:sz w:val="22"/>
          <w:szCs w:val="22"/>
        </w:rPr>
        <w:t xml:space="preserve">often </w:t>
      </w:r>
      <w:r w:rsidRPr="004D256E">
        <w:rPr>
          <w:sz w:val="22"/>
          <w:szCs w:val="22"/>
        </w:rPr>
        <w:t xml:space="preserve">they do not want to take any legal action against them or report their family member to the authorities.   </w:t>
      </w:r>
    </w:p>
    <w:p w:rsidR="008B16AE" w:rsidRPr="004D256E" w:rsidRDefault="008B16AE" w:rsidP="008B16AE">
      <w:pPr>
        <w:pStyle w:val="Default"/>
        <w:rPr>
          <w:sz w:val="22"/>
          <w:szCs w:val="22"/>
        </w:rPr>
      </w:pPr>
    </w:p>
    <w:p w:rsidR="008B16AE" w:rsidRPr="004D256E" w:rsidRDefault="008B16AE" w:rsidP="00A263B2">
      <w:pPr>
        <w:pStyle w:val="Default"/>
        <w:rPr>
          <w:b/>
          <w:i/>
          <w:sz w:val="22"/>
          <w:szCs w:val="22"/>
        </w:rPr>
      </w:pPr>
      <w:r w:rsidRPr="004D256E">
        <w:rPr>
          <w:sz w:val="22"/>
          <w:szCs w:val="22"/>
        </w:rPr>
        <w:t>Restorative justice that fosters dialogue between the victim and offender has been said to show high rates of victim satisfaction and offender accountability.  The OPA would support the development of a restorative justice model as a non-legal remedy to situations where abuse/harm or misuse has taken place</w:t>
      </w:r>
    </w:p>
    <w:p w:rsidR="0052097F" w:rsidRPr="004D256E" w:rsidRDefault="0052097F" w:rsidP="00A263B2">
      <w:pPr>
        <w:pStyle w:val="Default"/>
        <w:rPr>
          <w:sz w:val="22"/>
          <w:szCs w:val="22"/>
        </w:rPr>
      </w:pPr>
    </w:p>
    <w:p w:rsidR="0052097F" w:rsidRPr="004D256E" w:rsidRDefault="0052097F" w:rsidP="00A263B2">
      <w:pPr>
        <w:pStyle w:val="Default"/>
        <w:rPr>
          <w:b/>
          <w:i/>
          <w:sz w:val="22"/>
          <w:szCs w:val="22"/>
        </w:rPr>
      </w:pPr>
    </w:p>
    <w:p w:rsidR="00E52179" w:rsidRPr="004D256E" w:rsidRDefault="00E52179" w:rsidP="00A263B2">
      <w:pPr>
        <w:pStyle w:val="Default"/>
        <w:rPr>
          <w:b/>
          <w:i/>
          <w:color w:val="auto"/>
          <w:sz w:val="22"/>
          <w:szCs w:val="22"/>
        </w:rPr>
      </w:pPr>
      <w:r w:rsidRPr="004D256E">
        <w:rPr>
          <w:b/>
          <w:i/>
          <w:sz w:val="22"/>
          <w:szCs w:val="22"/>
        </w:rPr>
        <w:t xml:space="preserve">Question 50: What role might civil penalties play in responding to elder abuse? </w:t>
      </w:r>
    </w:p>
    <w:p w:rsidR="00C36EF8" w:rsidRPr="004D256E" w:rsidRDefault="00C36EF8">
      <w:pPr>
        <w:pStyle w:val="Default"/>
        <w:rPr>
          <w:rFonts w:asciiTheme="minorHAnsi" w:hAnsiTheme="minorHAnsi"/>
          <w:b/>
          <w:i/>
          <w:color w:val="auto"/>
          <w:sz w:val="22"/>
          <w:szCs w:val="22"/>
        </w:rPr>
      </w:pPr>
    </w:p>
    <w:p w:rsidR="0049567A" w:rsidRPr="004D256E" w:rsidRDefault="00042E2C">
      <w:pPr>
        <w:pStyle w:val="Default"/>
        <w:rPr>
          <w:rFonts w:asciiTheme="minorHAnsi" w:hAnsiTheme="minorHAnsi"/>
          <w:b/>
          <w:color w:val="auto"/>
          <w:sz w:val="22"/>
          <w:szCs w:val="22"/>
        </w:rPr>
      </w:pPr>
      <w:r w:rsidRPr="004D256E">
        <w:rPr>
          <w:rFonts w:asciiTheme="minorHAnsi" w:hAnsiTheme="minorHAnsi"/>
          <w:color w:val="auto"/>
          <w:sz w:val="22"/>
          <w:szCs w:val="22"/>
        </w:rPr>
        <w:t xml:space="preserve">Civil penalties may be appropriate particularly where criminal prosecution is unlikely </w:t>
      </w:r>
      <w:proofErr w:type="gramStart"/>
      <w:r w:rsidRPr="004D256E">
        <w:rPr>
          <w:rFonts w:asciiTheme="minorHAnsi" w:hAnsiTheme="minorHAnsi"/>
          <w:color w:val="auto"/>
          <w:sz w:val="22"/>
          <w:szCs w:val="22"/>
        </w:rPr>
        <w:t>to  occur</w:t>
      </w:r>
      <w:proofErr w:type="gramEnd"/>
      <w:r w:rsidRPr="004D256E">
        <w:rPr>
          <w:rFonts w:asciiTheme="minorHAnsi" w:hAnsiTheme="minorHAnsi"/>
          <w:color w:val="auto"/>
          <w:sz w:val="22"/>
          <w:szCs w:val="22"/>
        </w:rPr>
        <w:t xml:space="preserve"> as a result of difficulties with gathering evidence.  This is often the case where a victim has impaired decision making or cognitive impairment.  </w:t>
      </w:r>
    </w:p>
    <w:p w:rsidR="00990254" w:rsidRPr="004D256E" w:rsidRDefault="00990254">
      <w:pPr>
        <w:pStyle w:val="Default"/>
        <w:rPr>
          <w:rFonts w:asciiTheme="minorHAnsi" w:hAnsiTheme="minorHAnsi"/>
          <w:b/>
          <w:i/>
          <w:color w:val="auto"/>
          <w:sz w:val="22"/>
          <w:szCs w:val="22"/>
        </w:rPr>
      </w:pPr>
    </w:p>
    <w:p w:rsidR="0049567A" w:rsidRPr="004D256E" w:rsidRDefault="0049567A">
      <w:pPr>
        <w:pStyle w:val="Default"/>
        <w:rPr>
          <w:rFonts w:asciiTheme="minorHAnsi" w:hAnsiTheme="minorHAnsi"/>
          <w:b/>
          <w:i/>
          <w:color w:val="auto"/>
          <w:sz w:val="22"/>
          <w:szCs w:val="22"/>
        </w:rPr>
      </w:pPr>
    </w:p>
    <w:p w:rsidR="00990254" w:rsidRPr="004D256E" w:rsidRDefault="00990254">
      <w:pPr>
        <w:pStyle w:val="Default"/>
        <w:rPr>
          <w:rFonts w:asciiTheme="minorHAnsi" w:hAnsiTheme="minorHAnsi"/>
          <w:b/>
          <w:i/>
          <w:color w:val="auto"/>
          <w:sz w:val="22"/>
          <w:szCs w:val="22"/>
        </w:rPr>
      </w:pPr>
    </w:p>
    <w:sectPr w:rsidR="00990254" w:rsidRPr="004D256E" w:rsidSect="004C1D0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00" w:rsidRDefault="005A0100" w:rsidP="00026E99">
      <w:pPr>
        <w:spacing w:after="0" w:line="240" w:lineRule="auto"/>
      </w:pPr>
      <w:r>
        <w:separator/>
      </w:r>
    </w:p>
  </w:endnote>
  <w:endnote w:type="continuationSeparator" w:id="0">
    <w:p w:rsidR="005A0100" w:rsidRDefault="005A0100" w:rsidP="00026E99">
      <w:pPr>
        <w:spacing w:after="0" w:line="240" w:lineRule="auto"/>
      </w:pPr>
      <w:r>
        <w:continuationSeparator/>
      </w:r>
    </w:p>
  </w:endnote>
  <w:endnote w:id="1">
    <w:p w:rsidR="0088411C" w:rsidRDefault="0088411C" w:rsidP="004D256E">
      <w:pPr>
        <w:autoSpaceDE w:val="0"/>
        <w:autoSpaceDN w:val="0"/>
        <w:adjustRightInd w:val="0"/>
        <w:spacing w:after="0" w:line="240" w:lineRule="auto"/>
      </w:pPr>
      <w:r>
        <w:rPr>
          <w:rStyle w:val="EndnoteReference"/>
        </w:rPr>
        <w:endnoteRef/>
      </w:r>
      <w:r>
        <w:t xml:space="preserve"> </w:t>
      </w:r>
      <w:r w:rsidRPr="004D256E">
        <w:rPr>
          <w:rFonts w:cs="Times New Roman"/>
        </w:rPr>
        <w:t>Dr John Chesterman</w:t>
      </w:r>
      <w:r>
        <w:rPr>
          <w:rFonts w:cs="Times New Roman"/>
        </w:rPr>
        <w:t xml:space="preserve"> , </w:t>
      </w:r>
      <w:r w:rsidRPr="004D256E">
        <w:rPr>
          <w:rFonts w:cs="Times New Roman"/>
        </w:rPr>
        <w:t>Churchill Fellow 2012</w:t>
      </w:r>
      <w:r>
        <w:rPr>
          <w:rFonts w:cs="Times New Roman"/>
        </w:rPr>
        <w:t xml:space="preserve"> </w:t>
      </w:r>
      <w:r w:rsidRPr="004D256E">
        <w:rPr>
          <w:rFonts w:cs="Times New Roman"/>
        </w:rPr>
        <w:t>Travel and Report 2013</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100" w:rsidRPr="00962B5D" w:rsidRDefault="002403CC">
    <w:pPr>
      <w:pStyle w:val="Footer"/>
      <w:rPr>
        <w:sz w:val="18"/>
        <w:szCs w:val="18"/>
      </w:rPr>
    </w:pPr>
    <w:fldSimple w:instr=" FILENAME  \p  \* MERGEFORMAT ">
      <w:r w:rsidR="005A0100">
        <w:rPr>
          <w:noProof/>
          <w:sz w:val="18"/>
          <w:szCs w:val="18"/>
        </w:rPr>
        <w:t>G:\SUBMISSIONS_COMMENTS_FEEDBACK 6508\Submission to the ALRC Government  Elder Abuse Issues Paper 47 draft.docx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00" w:rsidRDefault="005A0100" w:rsidP="00026E99">
      <w:pPr>
        <w:spacing w:after="0" w:line="240" w:lineRule="auto"/>
      </w:pPr>
      <w:r>
        <w:separator/>
      </w:r>
    </w:p>
  </w:footnote>
  <w:footnote w:type="continuationSeparator" w:id="0">
    <w:p w:rsidR="005A0100" w:rsidRDefault="005A0100" w:rsidP="00026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895856"/>
    <w:multiLevelType w:val="hybridMultilevel"/>
    <w:tmpl w:val="1FFA9E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0551"/>
    <w:multiLevelType w:val="hybridMultilevel"/>
    <w:tmpl w:val="2BA2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940E0"/>
    <w:multiLevelType w:val="hybridMultilevel"/>
    <w:tmpl w:val="140A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2F4027"/>
    <w:multiLevelType w:val="hybridMultilevel"/>
    <w:tmpl w:val="AE86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F92B56"/>
    <w:multiLevelType w:val="hybridMultilevel"/>
    <w:tmpl w:val="62FCFD6A"/>
    <w:lvl w:ilvl="0" w:tplc="1798625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04659C"/>
    <w:multiLevelType w:val="hybridMultilevel"/>
    <w:tmpl w:val="A98E50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216024A0"/>
    <w:multiLevelType w:val="multilevel"/>
    <w:tmpl w:val="6A2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F344F"/>
    <w:multiLevelType w:val="hybridMultilevel"/>
    <w:tmpl w:val="E60A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B60892"/>
    <w:multiLevelType w:val="hybridMultilevel"/>
    <w:tmpl w:val="06EE4256"/>
    <w:lvl w:ilvl="0" w:tplc="1798625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254FF6"/>
    <w:multiLevelType w:val="hybridMultilevel"/>
    <w:tmpl w:val="9B602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1055B1"/>
    <w:multiLevelType w:val="hybridMultilevel"/>
    <w:tmpl w:val="7C7C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D5670"/>
    <w:multiLevelType w:val="hybridMultilevel"/>
    <w:tmpl w:val="A556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3B65A3"/>
    <w:multiLevelType w:val="hybridMultilevel"/>
    <w:tmpl w:val="D430DF2A"/>
    <w:lvl w:ilvl="0" w:tplc="5334565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BF4A27"/>
    <w:multiLevelType w:val="hybridMultilevel"/>
    <w:tmpl w:val="FE801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1347253"/>
    <w:multiLevelType w:val="hybridMultilevel"/>
    <w:tmpl w:val="714E6148"/>
    <w:lvl w:ilvl="0" w:tplc="23C8317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583405"/>
    <w:multiLevelType w:val="hybridMultilevel"/>
    <w:tmpl w:val="C3342778"/>
    <w:lvl w:ilvl="0" w:tplc="1798625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221C66"/>
    <w:multiLevelType w:val="hybridMultilevel"/>
    <w:tmpl w:val="333E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B4754E"/>
    <w:multiLevelType w:val="hybridMultilevel"/>
    <w:tmpl w:val="9AC60668"/>
    <w:lvl w:ilvl="0" w:tplc="1798625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nsid w:val="6C2A5249"/>
    <w:multiLevelType w:val="hybridMultilevel"/>
    <w:tmpl w:val="EC82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435E24"/>
    <w:multiLevelType w:val="hybridMultilevel"/>
    <w:tmpl w:val="CC50C8BE"/>
    <w:lvl w:ilvl="0" w:tplc="1798625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974111"/>
    <w:multiLevelType w:val="hybridMultilevel"/>
    <w:tmpl w:val="DBE6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C94BA7"/>
    <w:multiLevelType w:val="hybridMultilevel"/>
    <w:tmpl w:val="60A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4"/>
  </w:num>
  <w:num w:numId="4">
    <w:abstractNumId w:val="8"/>
  </w:num>
  <w:num w:numId="5">
    <w:abstractNumId w:val="19"/>
  </w:num>
  <w:num w:numId="6">
    <w:abstractNumId w:val="0"/>
  </w:num>
  <w:num w:numId="7">
    <w:abstractNumId w:val="15"/>
  </w:num>
  <w:num w:numId="8">
    <w:abstractNumId w:val="1"/>
  </w:num>
  <w:num w:numId="9">
    <w:abstractNumId w:val="2"/>
  </w:num>
  <w:num w:numId="10">
    <w:abstractNumId w:val="9"/>
  </w:num>
  <w:num w:numId="11">
    <w:abstractNumId w:val="16"/>
  </w:num>
  <w:num w:numId="12">
    <w:abstractNumId w:val="20"/>
  </w:num>
  <w:num w:numId="13">
    <w:abstractNumId w:val="13"/>
  </w:num>
  <w:num w:numId="14">
    <w:abstractNumId w:val="11"/>
  </w:num>
  <w:num w:numId="15">
    <w:abstractNumId w:val="10"/>
  </w:num>
  <w:num w:numId="16">
    <w:abstractNumId w:val="21"/>
  </w:num>
  <w:num w:numId="17">
    <w:abstractNumId w:val="6"/>
  </w:num>
  <w:num w:numId="18">
    <w:abstractNumId w:val="3"/>
  </w:num>
  <w:num w:numId="19">
    <w:abstractNumId w:val="12"/>
  </w:num>
  <w:num w:numId="20">
    <w:abstractNumId w:val="14"/>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3828"/>
    <w:rsid w:val="00026E99"/>
    <w:rsid w:val="000372BD"/>
    <w:rsid w:val="00042E2C"/>
    <w:rsid w:val="000C55A5"/>
    <w:rsid w:val="000C70E4"/>
    <w:rsid w:val="000F508A"/>
    <w:rsid w:val="001A2B1C"/>
    <w:rsid w:val="001B5AD1"/>
    <w:rsid w:val="001E1C64"/>
    <w:rsid w:val="001F78AE"/>
    <w:rsid w:val="00206D29"/>
    <w:rsid w:val="002403CC"/>
    <w:rsid w:val="0024223C"/>
    <w:rsid w:val="002C409D"/>
    <w:rsid w:val="00363911"/>
    <w:rsid w:val="00367569"/>
    <w:rsid w:val="0037003B"/>
    <w:rsid w:val="00383E9F"/>
    <w:rsid w:val="003919E7"/>
    <w:rsid w:val="003B00E5"/>
    <w:rsid w:val="003B466C"/>
    <w:rsid w:val="0044580D"/>
    <w:rsid w:val="00467D8D"/>
    <w:rsid w:val="0049567A"/>
    <w:rsid w:val="004C1D08"/>
    <w:rsid w:val="004D256E"/>
    <w:rsid w:val="004E4BE2"/>
    <w:rsid w:val="00516BA7"/>
    <w:rsid w:val="0052097F"/>
    <w:rsid w:val="0054277F"/>
    <w:rsid w:val="00566200"/>
    <w:rsid w:val="005A0100"/>
    <w:rsid w:val="005D5E04"/>
    <w:rsid w:val="00614921"/>
    <w:rsid w:val="006203B1"/>
    <w:rsid w:val="00647FEE"/>
    <w:rsid w:val="0065299F"/>
    <w:rsid w:val="00674BA0"/>
    <w:rsid w:val="00676A57"/>
    <w:rsid w:val="00794FE7"/>
    <w:rsid w:val="007E4EB8"/>
    <w:rsid w:val="008655B9"/>
    <w:rsid w:val="0088411C"/>
    <w:rsid w:val="008B1131"/>
    <w:rsid w:val="008B16AE"/>
    <w:rsid w:val="008E1F8B"/>
    <w:rsid w:val="00942CD6"/>
    <w:rsid w:val="00962B5D"/>
    <w:rsid w:val="0098527C"/>
    <w:rsid w:val="00990254"/>
    <w:rsid w:val="00990302"/>
    <w:rsid w:val="00991071"/>
    <w:rsid w:val="009A2711"/>
    <w:rsid w:val="009B6980"/>
    <w:rsid w:val="009D1780"/>
    <w:rsid w:val="00A1180B"/>
    <w:rsid w:val="00A20536"/>
    <w:rsid w:val="00A263B2"/>
    <w:rsid w:val="00A852C5"/>
    <w:rsid w:val="00AE729E"/>
    <w:rsid w:val="00B35FF0"/>
    <w:rsid w:val="00B82E7C"/>
    <w:rsid w:val="00BA6300"/>
    <w:rsid w:val="00BB4842"/>
    <w:rsid w:val="00BD25B6"/>
    <w:rsid w:val="00BD725B"/>
    <w:rsid w:val="00BE4F63"/>
    <w:rsid w:val="00BF2379"/>
    <w:rsid w:val="00C16D81"/>
    <w:rsid w:val="00C36EF8"/>
    <w:rsid w:val="00C42694"/>
    <w:rsid w:val="00C547CC"/>
    <w:rsid w:val="00CB3828"/>
    <w:rsid w:val="00CC72B8"/>
    <w:rsid w:val="00D1404A"/>
    <w:rsid w:val="00D31AB7"/>
    <w:rsid w:val="00D7023F"/>
    <w:rsid w:val="00D94439"/>
    <w:rsid w:val="00DE4505"/>
    <w:rsid w:val="00E0314C"/>
    <w:rsid w:val="00E17CD9"/>
    <w:rsid w:val="00E26949"/>
    <w:rsid w:val="00E52179"/>
    <w:rsid w:val="00E6514D"/>
    <w:rsid w:val="00E83C40"/>
    <w:rsid w:val="00EC0BD1"/>
    <w:rsid w:val="00F42387"/>
    <w:rsid w:val="00F4482E"/>
    <w:rsid w:val="00F965FA"/>
    <w:rsid w:val="00FD50F3"/>
    <w:rsid w:val="00FE7A11"/>
    <w:rsid w:val="00FF2056"/>
    <w:rsid w:val="00FF3F67"/>
    <w:rsid w:val="00FF57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6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B466C"/>
    <w:pPr>
      <w:ind w:left="720"/>
      <w:contextualSpacing/>
    </w:pPr>
  </w:style>
  <w:style w:type="paragraph" w:customStyle="1" w:styleId="Default">
    <w:name w:val="Default"/>
    <w:rsid w:val="003B466C"/>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026E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E99"/>
    <w:rPr>
      <w:sz w:val="20"/>
      <w:szCs w:val="20"/>
    </w:rPr>
  </w:style>
  <w:style w:type="character" w:styleId="EndnoteReference">
    <w:name w:val="endnote reference"/>
    <w:basedOn w:val="DefaultParagraphFont"/>
    <w:uiPriority w:val="99"/>
    <w:semiHidden/>
    <w:unhideWhenUsed/>
    <w:rsid w:val="00026E99"/>
    <w:rPr>
      <w:vertAlign w:val="superscript"/>
    </w:rPr>
  </w:style>
  <w:style w:type="paragraph" w:styleId="BodyText">
    <w:name w:val="Body Text"/>
    <w:basedOn w:val="Normal"/>
    <w:link w:val="BodyTextChar"/>
    <w:uiPriority w:val="1"/>
    <w:qFormat/>
    <w:rsid w:val="00D94439"/>
    <w:pPr>
      <w:autoSpaceDE w:val="0"/>
      <w:autoSpaceDN w:val="0"/>
      <w:adjustRightInd w:val="0"/>
      <w:spacing w:after="0" w:line="240" w:lineRule="auto"/>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D94439"/>
    <w:rPr>
      <w:rFonts w:ascii="Times New Roman" w:hAnsi="Times New Roman" w:cs="Times New Roman"/>
      <w:sz w:val="21"/>
      <w:szCs w:val="21"/>
    </w:rPr>
  </w:style>
  <w:style w:type="paragraph" w:styleId="BalloonText">
    <w:name w:val="Balloon Text"/>
    <w:basedOn w:val="Normal"/>
    <w:link w:val="BalloonTextChar"/>
    <w:uiPriority w:val="99"/>
    <w:semiHidden/>
    <w:unhideWhenUsed/>
    <w:rsid w:val="0052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7F"/>
    <w:rPr>
      <w:rFonts w:ascii="Tahoma" w:hAnsi="Tahoma" w:cs="Tahoma"/>
      <w:sz w:val="16"/>
      <w:szCs w:val="16"/>
    </w:rPr>
  </w:style>
  <w:style w:type="paragraph" w:styleId="Header">
    <w:name w:val="header"/>
    <w:basedOn w:val="Normal"/>
    <w:link w:val="HeaderChar"/>
    <w:uiPriority w:val="99"/>
    <w:unhideWhenUsed/>
    <w:rsid w:val="00962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B5D"/>
  </w:style>
  <w:style w:type="paragraph" w:styleId="Footer">
    <w:name w:val="footer"/>
    <w:basedOn w:val="Normal"/>
    <w:link w:val="FooterChar"/>
    <w:uiPriority w:val="99"/>
    <w:unhideWhenUsed/>
    <w:rsid w:val="00962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B5D"/>
  </w:style>
  <w:style w:type="paragraph" w:styleId="Revision">
    <w:name w:val="Revision"/>
    <w:hidden/>
    <w:uiPriority w:val="99"/>
    <w:semiHidden/>
    <w:rsid w:val="00E83C40"/>
    <w:pPr>
      <w:spacing w:after="0" w:line="240" w:lineRule="auto"/>
    </w:pPr>
  </w:style>
  <w:style w:type="character" w:styleId="CommentReference">
    <w:name w:val="annotation reference"/>
    <w:basedOn w:val="DefaultParagraphFont"/>
    <w:uiPriority w:val="99"/>
    <w:semiHidden/>
    <w:unhideWhenUsed/>
    <w:rsid w:val="00D31AB7"/>
    <w:rPr>
      <w:sz w:val="16"/>
      <w:szCs w:val="16"/>
    </w:rPr>
  </w:style>
  <w:style w:type="paragraph" w:styleId="CommentText">
    <w:name w:val="annotation text"/>
    <w:basedOn w:val="Normal"/>
    <w:link w:val="CommentTextChar"/>
    <w:uiPriority w:val="99"/>
    <w:semiHidden/>
    <w:unhideWhenUsed/>
    <w:rsid w:val="00D31AB7"/>
    <w:pPr>
      <w:spacing w:line="240" w:lineRule="auto"/>
    </w:pPr>
    <w:rPr>
      <w:sz w:val="20"/>
      <w:szCs w:val="20"/>
    </w:rPr>
  </w:style>
  <w:style w:type="character" w:customStyle="1" w:styleId="CommentTextChar">
    <w:name w:val="Comment Text Char"/>
    <w:basedOn w:val="DefaultParagraphFont"/>
    <w:link w:val="CommentText"/>
    <w:uiPriority w:val="99"/>
    <w:semiHidden/>
    <w:rsid w:val="00D31AB7"/>
    <w:rPr>
      <w:sz w:val="20"/>
      <w:szCs w:val="20"/>
    </w:rPr>
  </w:style>
  <w:style w:type="paragraph" w:styleId="CommentSubject">
    <w:name w:val="annotation subject"/>
    <w:basedOn w:val="CommentText"/>
    <w:next w:val="CommentText"/>
    <w:link w:val="CommentSubjectChar"/>
    <w:uiPriority w:val="99"/>
    <w:semiHidden/>
    <w:unhideWhenUsed/>
    <w:rsid w:val="00D31AB7"/>
    <w:rPr>
      <w:b/>
      <w:bCs/>
    </w:rPr>
  </w:style>
  <w:style w:type="character" w:customStyle="1" w:styleId="CommentSubjectChar">
    <w:name w:val="Comment Subject Char"/>
    <w:basedOn w:val="CommentTextChar"/>
    <w:link w:val="CommentSubject"/>
    <w:uiPriority w:val="99"/>
    <w:semiHidden/>
    <w:rsid w:val="00D31AB7"/>
    <w:rPr>
      <w:b/>
      <w:bCs/>
      <w:sz w:val="20"/>
      <w:szCs w:val="20"/>
    </w:rPr>
  </w:style>
  <w:style w:type="paragraph" w:customStyle="1" w:styleId="Body">
    <w:name w:val="Body"/>
    <w:rsid w:val="004D256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Subtitle">
    <w:name w:val="Subtitle"/>
    <w:next w:val="Body"/>
    <w:link w:val="SubtitleChar"/>
    <w:rsid w:val="004D256E"/>
    <w:pPr>
      <w:pBdr>
        <w:top w:val="nil"/>
        <w:left w:val="nil"/>
        <w:bottom w:val="nil"/>
        <w:right w:val="nil"/>
        <w:between w:val="nil"/>
        <w:bar w:val="nil"/>
      </w:pBdr>
      <w:spacing w:after="0" w:line="240" w:lineRule="auto"/>
    </w:pPr>
    <w:rPr>
      <w:rFonts w:ascii="Helvetica" w:eastAsia="Arial Unicode MS" w:hAnsi="Arial Unicode MS" w:cs="Arial Unicode MS"/>
      <w:color w:val="000000"/>
      <w:sz w:val="40"/>
      <w:szCs w:val="40"/>
      <w:bdr w:val="nil"/>
      <w:lang w:val="en-US"/>
    </w:rPr>
  </w:style>
  <w:style w:type="character" w:customStyle="1" w:styleId="SubtitleChar">
    <w:name w:val="Subtitle Char"/>
    <w:basedOn w:val="DefaultParagraphFont"/>
    <w:link w:val="Subtitle"/>
    <w:rsid w:val="004D256E"/>
    <w:rPr>
      <w:rFonts w:ascii="Helvetica" w:eastAsia="Arial Unicode MS" w:hAnsi="Arial Unicode MS" w:cs="Arial Unicode MS"/>
      <w:color w:val="000000"/>
      <w:sz w:val="40"/>
      <w:szCs w:val="40"/>
      <w:bdr w:val="nil"/>
      <w:lang w:val="en-US"/>
    </w:rPr>
  </w:style>
</w:styles>
</file>

<file path=word/webSettings.xml><?xml version="1.0" encoding="utf-8"?>
<w:webSettings xmlns:r="http://schemas.openxmlformats.org/officeDocument/2006/relationships" xmlns:w="http://schemas.openxmlformats.org/wordprocessingml/2006/main">
  <w:divs>
    <w:div w:id="631911515">
      <w:bodyDiv w:val="1"/>
      <w:marLeft w:val="0"/>
      <w:marRight w:val="0"/>
      <w:marTop w:val="0"/>
      <w:marBottom w:val="0"/>
      <w:divBdr>
        <w:top w:val="none" w:sz="0" w:space="0" w:color="auto"/>
        <w:left w:val="none" w:sz="0" w:space="0" w:color="auto"/>
        <w:bottom w:val="none" w:sz="0" w:space="0" w:color="auto"/>
        <w:right w:val="none" w:sz="0" w:space="0" w:color="auto"/>
      </w:divBdr>
    </w:div>
    <w:div w:id="715130343">
      <w:bodyDiv w:val="1"/>
      <w:marLeft w:val="0"/>
      <w:marRight w:val="0"/>
      <w:marTop w:val="0"/>
      <w:marBottom w:val="0"/>
      <w:divBdr>
        <w:top w:val="none" w:sz="0" w:space="0" w:color="auto"/>
        <w:left w:val="none" w:sz="0" w:space="0" w:color="auto"/>
        <w:bottom w:val="none" w:sz="0" w:space="0" w:color="auto"/>
        <w:right w:val="none" w:sz="0" w:space="0" w:color="auto"/>
      </w:divBdr>
      <w:divsChild>
        <w:div w:id="526524136">
          <w:marLeft w:val="0"/>
          <w:marRight w:val="0"/>
          <w:marTop w:val="0"/>
          <w:marBottom w:val="0"/>
          <w:divBdr>
            <w:top w:val="none" w:sz="0" w:space="0" w:color="auto"/>
            <w:left w:val="none" w:sz="0" w:space="0" w:color="auto"/>
            <w:bottom w:val="none" w:sz="0" w:space="0" w:color="auto"/>
            <w:right w:val="none" w:sz="0" w:space="0" w:color="auto"/>
          </w:divBdr>
          <w:divsChild>
            <w:div w:id="680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232E-9651-4A52-BF3B-69FDBA3B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27158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Nitschke</dc:creator>
  <cp:lastModifiedBy>marie-claire.muir</cp:lastModifiedBy>
  <cp:revision>2</cp:revision>
  <cp:lastPrinted>2016-08-30T04:29:00Z</cp:lastPrinted>
  <dcterms:created xsi:type="dcterms:W3CDTF">2016-09-08T01:16:00Z</dcterms:created>
  <dcterms:modified xsi:type="dcterms:W3CDTF">2016-09-08T01:16:00Z</dcterms:modified>
</cp:coreProperties>
</file>